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C66C0F">
        <w:rPr>
          <w:rFonts w:eastAsia="Calibri"/>
          <w:b/>
          <w:i/>
          <w:iCs/>
          <w:color w:val="000000"/>
          <w:sz w:val="28"/>
          <w:szCs w:val="28"/>
          <w:u w:val="single"/>
          <w:lang w:eastAsia="en-US"/>
        </w:rPr>
        <w:t>Regulaminu udzielania zamówień w Polskiej Grupie Górniczej S.A</w:t>
      </w:r>
      <w:r w:rsidRPr="00C66C0F">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992E8CF" w14:textId="77777777" w:rsidR="00C66C0F" w:rsidRDefault="00817766" w:rsidP="00C66C0F">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pn</w:t>
      </w:r>
      <w:r w:rsidR="00C66C0F">
        <w:rPr>
          <w:rFonts w:eastAsia="Calibri"/>
          <w:b/>
          <w:color w:val="000000"/>
          <w:sz w:val="28"/>
          <w:szCs w:val="28"/>
          <w:lang w:eastAsia="en-US"/>
        </w:rPr>
        <w:t>.</w:t>
      </w:r>
      <w:r w:rsidRPr="00F76785">
        <w:rPr>
          <w:rFonts w:eastAsia="Calibri"/>
          <w:b/>
          <w:color w:val="000000"/>
          <w:sz w:val="28"/>
          <w:szCs w:val="28"/>
          <w:lang w:eastAsia="en-US"/>
        </w:rPr>
        <w:t xml:space="preserve">:  </w:t>
      </w:r>
      <w:r w:rsidR="00C66C0F" w:rsidRPr="00C66C0F">
        <w:rPr>
          <w:rFonts w:eastAsia="Calibri"/>
          <w:b/>
          <w:color w:val="000000"/>
          <w:sz w:val="28"/>
          <w:szCs w:val="28"/>
          <w:lang w:eastAsia="en-US"/>
        </w:rPr>
        <w:t xml:space="preserve">Wykonanie audytu energetycznego przedsiębiorstwa </w:t>
      </w:r>
    </w:p>
    <w:p w14:paraId="20CD83AB" w14:textId="20D369EA" w:rsidR="00817766" w:rsidRPr="00F76785" w:rsidRDefault="00C66C0F" w:rsidP="00C66C0F">
      <w:pPr>
        <w:spacing w:line="360" w:lineRule="auto"/>
        <w:jc w:val="center"/>
        <w:rPr>
          <w:rFonts w:eastAsia="Calibri"/>
          <w:b/>
          <w:color w:val="000000"/>
          <w:sz w:val="28"/>
          <w:szCs w:val="28"/>
          <w:lang w:eastAsia="en-US"/>
        </w:rPr>
      </w:pPr>
      <w:r w:rsidRPr="00C66C0F">
        <w:rPr>
          <w:rFonts w:eastAsia="Calibri"/>
          <w:b/>
          <w:color w:val="000000"/>
          <w:sz w:val="28"/>
          <w:szCs w:val="28"/>
          <w:lang w:eastAsia="en-US"/>
        </w:rPr>
        <w:t>Polskiej Grupy Górniczej S.A.</w:t>
      </w:r>
    </w:p>
    <w:p w14:paraId="3DE14426" w14:textId="7D6C61CB" w:rsidR="00817766" w:rsidRDefault="00817766" w:rsidP="00C66C0F">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C66C0F">
        <w:rPr>
          <w:rFonts w:eastAsia="Calibri"/>
          <w:b/>
          <w:color w:val="000000"/>
          <w:sz w:val="28"/>
          <w:szCs w:val="28"/>
          <w:lang w:eastAsia="en-US"/>
        </w:rPr>
        <w:t xml:space="preserve"> </w:t>
      </w:r>
      <w:r w:rsidR="00C66C0F">
        <w:rPr>
          <w:rFonts w:eastAsia="Calibri"/>
          <w:b/>
          <w:color w:val="000000"/>
          <w:sz w:val="28"/>
          <w:szCs w:val="28"/>
          <w:lang w:eastAsia="en-US"/>
        </w:rPr>
        <w:t>702401356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8469A6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760E93">
              <w:rPr>
                <w:noProof/>
                <w:webHidden/>
              </w:rPr>
              <w:t>3</w:t>
            </w:r>
            <w:r w:rsidR="00760E93">
              <w:rPr>
                <w:noProof/>
                <w:webHidden/>
              </w:rPr>
              <w:fldChar w:fldCharType="end"/>
            </w:r>
          </w:hyperlink>
        </w:p>
        <w:p w14:paraId="0D047C8D" w14:textId="46E65F6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Pr>
                <w:noProof/>
                <w:webHidden/>
              </w:rPr>
              <w:t>3</w:t>
            </w:r>
            <w:r>
              <w:rPr>
                <w:noProof/>
                <w:webHidden/>
              </w:rPr>
              <w:fldChar w:fldCharType="end"/>
            </w:r>
          </w:hyperlink>
        </w:p>
        <w:p w14:paraId="002AE13A" w14:textId="07ABB9B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Pr>
                <w:noProof/>
                <w:webHidden/>
              </w:rPr>
              <w:t>4</w:t>
            </w:r>
            <w:r>
              <w:rPr>
                <w:noProof/>
                <w:webHidden/>
              </w:rPr>
              <w:fldChar w:fldCharType="end"/>
            </w:r>
          </w:hyperlink>
        </w:p>
        <w:p w14:paraId="080F23CC" w14:textId="4F0CA3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Pr>
                <w:noProof/>
                <w:webHidden/>
              </w:rPr>
              <w:t>4</w:t>
            </w:r>
            <w:r>
              <w:rPr>
                <w:noProof/>
                <w:webHidden/>
              </w:rPr>
              <w:fldChar w:fldCharType="end"/>
            </w:r>
          </w:hyperlink>
        </w:p>
        <w:p w14:paraId="47DD05A7" w14:textId="1CEC17F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Pr>
                <w:noProof/>
                <w:webHidden/>
              </w:rPr>
              <w:t>4</w:t>
            </w:r>
            <w:r>
              <w:rPr>
                <w:noProof/>
                <w:webHidden/>
              </w:rPr>
              <w:fldChar w:fldCharType="end"/>
            </w:r>
          </w:hyperlink>
        </w:p>
        <w:p w14:paraId="052EB6E5" w14:textId="3CFC624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Pr>
                <w:noProof/>
                <w:webHidden/>
              </w:rPr>
              <w:t>8</w:t>
            </w:r>
            <w:r>
              <w:rPr>
                <w:noProof/>
                <w:webHidden/>
              </w:rPr>
              <w:fldChar w:fldCharType="end"/>
            </w:r>
          </w:hyperlink>
        </w:p>
        <w:p w14:paraId="6C2B3493" w14:textId="64CC13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Pr>
                <w:noProof/>
                <w:webHidden/>
              </w:rPr>
              <w:t>9</w:t>
            </w:r>
            <w:r>
              <w:rPr>
                <w:noProof/>
                <w:webHidden/>
              </w:rPr>
              <w:fldChar w:fldCharType="end"/>
            </w:r>
          </w:hyperlink>
        </w:p>
        <w:p w14:paraId="508CCCE2" w14:textId="0C4D62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Pr>
                <w:noProof/>
                <w:webHidden/>
              </w:rPr>
              <w:t>10</w:t>
            </w:r>
            <w:r>
              <w:rPr>
                <w:noProof/>
                <w:webHidden/>
              </w:rPr>
              <w:fldChar w:fldCharType="end"/>
            </w:r>
          </w:hyperlink>
        </w:p>
        <w:p w14:paraId="449CE014" w14:textId="4FFC39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Pr>
                <w:noProof/>
                <w:webHidden/>
              </w:rPr>
              <w:t>14</w:t>
            </w:r>
            <w:r>
              <w:rPr>
                <w:noProof/>
                <w:webHidden/>
              </w:rPr>
              <w:fldChar w:fldCharType="end"/>
            </w:r>
          </w:hyperlink>
        </w:p>
        <w:p w14:paraId="514D4145" w14:textId="6DC29F4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Pr>
                <w:noProof/>
                <w:webHidden/>
              </w:rPr>
              <w:t>15</w:t>
            </w:r>
            <w:r>
              <w:rPr>
                <w:noProof/>
                <w:webHidden/>
              </w:rPr>
              <w:fldChar w:fldCharType="end"/>
            </w:r>
          </w:hyperlink>
        </w:p>
        <w:p w14:paraId="1BCDE463" w14:textId="0F5269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Pr>
                <w:noProof/>
                <w:webHidden/>
              </w:rPr>
              <w:t>16</w:t>
            </w:r>
            <w:r>
              <w:rPr>
                <w:noProof/>
                <w:webHidden/>
              </w:rPr>
              <w:fldChar w:fldCharType="end"/>
            </w:r>
          </w:hyperlink>
        </w:p>
        <w:p w14:paraId="44BF6828" w14:textId="07E478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Pr>
                <w:noProof/>
                <w:webHidden/>
              </w:rPr>
              <w:t>17</w:t>
            </w:r>
            <w:r>
              <w:rPr>
                <w:noProof/>
                <w:webHidden/>
              </w:rPr>
              <w:fldChar w:fldCharType="end"/>
            </w:r>
          </w:hyperlink>
        </w:p>
        <w:p w14:paraId="7E0B973A" w14:textId="363C73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Pr>
                <w:noProof/>
                <w:webHidden/>
              </w:rPr>
              <w:t>20</w:t>
            </w:r>
            <w:r>
              <w:rPr>
                <w:noProof/>
                <w:webHidden/>
              </w:rPr>
              <w:fldChar w:fldCharType="end"/>
            </w:r>
          </w:hyperlink>
        </w:p>
        <w:p w14:paraId="1DB57DF7" w14:textId="47DA7B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Pr>
                <w:noProof/>
                <w:webHidden/>
              </w:rPr>
              <w:t>21</w:t>
            </w:r>
            <w:r>
              <w:rPr>
                <w:noProof/>
                <w:webHidden/>
              </w:rPr>
              <w:fldChar w:fldCharType="end"/>
            </w:r>
          </w:hyperlink>
        </w:p>
        <w:p w14:paraId="56AE23CD" w14:textId="2EEDC3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Pr>
                <w:noProof/>
                <w:webHidden/>
              </w:rPr>
              <w:t>22</w:t>
            </w:r>
            <w:r>
              <w:rPr>
                <w:noProof/>
                <w:webHidden/>
              </w:rPr>
              <w:fldChar w:fldCharType="end"/>
            </w:r>
          </w:hyperlink>
        </w:p>
        <w:p w14:paraId="71A05CB7" w14:textId="4DB822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Pr>
                <w:noProof/>
                <w:webHidden/>
              </w:rPr>
              <w:t>22</w:t>
            </w:r>
            <w:r>
              <w:rPr>
                <w:noProof/>
                <w:webHidden/>
              </w:rPr>
              <w:fldChar w:fldCharType="end"/>
            </w:r>
          </w:hyperlink>
        </w:p>
        <w:p w14:paraId="3011D23E" w14:textId="7A1DCCF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Pr>
                <w:noProof/>
                <w:webHidden/>
              </w:rPr>
              <w:t>23</w:t>
            </w:r>
            <w:r>
              <w:rPr>
                <w:noProof/>
                <w:webHidden/>
              </w:rPr>
              <w:fldChar w:fldCharType="end"/>
            </w:r>
          </w:hyperlink>
        </w:p>
        <w:p w14:paraId="36BB4E72" w14:textId="5E85727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Pr>
                <w:noProof/>
                <w:webHidden/>
              </w:rPr>
              <w:t>26</w:t>
            </w:r>
            <w:r>
              <w:rPr>
                <w:noProof/>
                <w:webHidden/>
              </w:rPr>
              <w:fldChar w:fldCharType="end"/>
            </w:r>
          </w:hyperlink>
        </w:p>
        <w:p w14:paraId="4ABD2E8D" w14:textId="7276A1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Pr>
                <w:noProof/>
                <w:webHidden/>
              </w:rPr>
              <w:t>26</w:t>
            </w:r>
            <w:r>
              <w:rPr>
                <w:noProof/>
                <w:webHidden/>
              </w:rPr>
              <w:fldChar w:fldCharType="end"/>
            </w:r>
          </w:hyperlink>
        </w:p>
        <w:p w14:paraId="56AFA778" w14:textId="03E3F56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Pr>
                <w:noProof/>
                <w:webHidden/>
              </w:rPr>
              <w:t>28</w:t>
            </w:r>
            <w:r>
              <w:rPr>
                <w:noProof/>
                <w:webHidden/>
              </w:rPr>
              <w:fldChar w:fldCharType="end"/>
            </w:r>
          </w:hyperlink>
        </w:p>
        <w:p w14:paraId="2BB8950A" w14:textId="45C4443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Pr>
                <w:noProof/>
                <w:webHidden/>
              </w:rPr>
              <w:t>28</w:t>
            </w:r>
            <w:r>
              <w:rPr>
                <w:noProof/>
                <w:webHidden/>
              </w:rPr>
              <w:fldChar w:fldCharType="end"/>
            </w:r>
          </w:hyperlink>
        </w:p>
        <w:p w14:paraId="633A706E" w14:textId="60A547E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Pr>
                <w:noProof/>
                <w:webHidden/>
              </w:rPr>
              <w:t>29</w:t>
            </w:r>
            <w:r>
              <w:rPr>
                <w:noProof/>
                <w:webHidden/>
              </w:rPr>
              <w:fldChar w:fldCharType="end"/>
            </w:r>
          </w:hyperlink>
        </w:p>
        <w:p w14:paraId="53F816F5" w14:textId="3A7F5A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Pr>
                <w:noProof/>
                <w:webHidden/>
              </w:rPr>
              <w:t>29</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7CF0D2E"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66C0F" w:rsidRPr="00206BE9">
        <w:rPr>
          <w:i/>
        </w:rPr>
        <w:t>Wykonanie audytu energetycznego przedsiębiorstwa Polskiej Grupy Górniczej S.A.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5AF40D1" w:rsidR="00182B15" w:rsidRPr="008616AB" w:rsidRDefault="00182B15" w:rsidP="00804500">
      <w:pPr>
        <w:pStyle w:val="Akapitzlist"/>
        <w:numPr>
          <w:ilvl w:val="0"/>
          <w:numId w:val="1"/>
        </w:numPr>
        <w:spacing w:before="120" w:line="312" w:lineRule="auto"/>
        <w:contextualSpacing w:val="0"/>
        <w:jc w:val="both"/>
        <w:rPr>
          <w:bCs/>
        </w:rPr>
      </w:pPr>
      <w:r w:rsidRPr="008616AB">
        <w:lastRenderedPageBreak/>
        <w:t>Kody CPV:</w:t>
      </w:r>
      <w:r w:rsidR="00B73099">
        <w:t xml:space="preserve"> </w:t>
      </w:r>
      <w:hyperlink r:id="rId12" w:history="1">
        <w:r w:rsidR="00B73099" w:rsidRPr="00B73099">
          <w:t>79212000-3</w:t>
        </w:r>
      </w:hyperlink>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t>
      </w:r>
      <w:r w:rsidR="00820105" w:rsidRPr="00B73099">
        <w:t>których jednostką dominującą w rozumieniu art. 3 ust. 1 pkt 37 ustawy</w:t>
      </w:r>
      <w:r w:rsidR="00B6788B" w:rsidRPr="00B73099">
        <w:br/>
      </w:r>
      <w:r w:rsidR="00820105" w:rsidRPr="00B73099">
        <w:t>z dnia 29 września 1994 r. o rachunkowości (</w:t>
      </w:r>
      <w:r w:rsidR="00D03994" w:rsidRPr="00B73099">
        <w:t xml:space="preserve">Dz. U. z 2023 r. poz. 120, 295 z </w:t>
      </w:r>
      <w:proofErr w:type="spellStart"/>
      <w:r w:rsidR="00D03994" w:rsidRPr="00B73099">
        <w:t>późn</w:t>
      </w:r>
      <w:proofErr w:type="spellEnd"/>
      <w:r w:rsidR="00D03994" w:rsidRPr="00B73099">
        <w:t>. zm.</w:t>
      </w:r>
      <w:r w:rsidR="00820105" w:rsidRPr="00B73099">
        <w:t xml:space="preserve">) jest podmiot wymieniony w wykazach określonych w rozporządzeniu 765/2006 </w:t>
      </w:r>
      <w:r w:rsidR="00B6788B" w:rsidRPr="00B73099">
        <w:br/>
      </w:r>
      <w:r w:rsidR="00820105" w:rsidRPr="00B73099">
        <w:t>i rozporządzeniu 269/2014 albo wpisany na listę lub będący taką jednostką dominującą</w:t>
      </w:r>
      <w:r w:rsidR="00820105" w:rsidRPr="001C2BF6">
        <w:t xml:space="preserve"> </w:t>
      </w:r>
      <w:r w:rsidR="00820105" w:rsidRPr="001C2BF6">
        <w:lastRenderedPageBreak/>
        <w:t xml:space="preserve">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19B7A889" w:rsidR="00C7690B" w:rsidRPr="00B64D1F" w:rsidRDefault="00C7690B" w:rsidP="00A34DDB">
      <w:pPr>
        <w:pStyle w:val="Akapitzlist"/>
        <w:numPr>
          <w:ilvl w:val="1"/>
          <w:numId w:val="2"/>
        </w:numPr>
        <w:spacing w:before="120" w:line="312" w:lineRule="auto"/>
        <w:contextualSpacing w:val="0"/>
        <w:jc w:val="both"/>
      </w:pPr>
      <w:r w:rsidRPr="00B64D1F">
        <w:lastRenderedPageBreak/>
        <w:t xml:space="preserve">uprawnień niezbędnych do </w:t>
      </w:r>
      <w:r w:rsidR="0035235E" w:rsidRPr="00B64D1F">
        <w:t>prowadzenia określonej działalności gospodarczej</w:t>
      </w:r>
      <w:r w:rsidR="00B64D1F" w:rsidRPr="00B64D1F">
        <w:t>- nie dotyczy</w:t>
      </w:r>
    </w:p>
    <w:p w14:paraId="220101EA" w14:textId="0C3CB9BB" w:rsidR="002E0AA3" w:rsidRPr="00B64D1F" w:rsidRDefault="002E0AA3" w:rsidP="00A34DDB">
      <w:pPr>
        <w:pStyle w:val="Akapitzlist"/>
        <w:numPr>
          <w:ilvl w:val="1"/>
          <w:numId w:val="2"/>
        </w:numPr>
        <w:spacing w:before="120" w:line="312" w:lineRule="auto"/>
        <w:contextualSpacing w:val="0"/>
        <w:jc w:val="both"/>
      </w:pPr>
      <w:r w:rsidRPr="00B64D1F">
        <w:t xml:space="preserve">zdolności do występowania w obrocie gospodarczym; </w:t>
      </w:r>
      <w:r w:rsidR="008616AB" w:rsidRPr="00B64D1F">
        <w:t>Wykonawca</w:t>
      </w:r>
      <w:r w:rsidRPr="00B64D1F">
        <w:t xml:space="preserve"> powinien być wpisany do rejestru</w:t>
      </w:r>
      <w:r w:rsidRPr="00110EF6">
        <w:t xml:space="preserve"> działalności gospodarczej prowadzonego w kraju, w którym </w:t>
      </w:r>
      <w:r w:rsidR="008616AB" w:rsidRPr="00B64D1F">
        <w:t>Wykonawca</w:t>
      </w:r>
      <w:r w:rsidRPr="00B64D1F">
        <w:t xml:space="preserve"> ma siedzibę</w:t>
      </w:r>
      <w:r w:rsidR="001622EB" w:rsidRPr="00B64D1F">
        <w:t>,</w:t>
      </w:r>
    </w:p>
    <w:p w14:paraId="2570A0F1" w14:textId="07A5F702" w:rsidR="00BD5762" w:rsidRPr="00A0786F" w:rsidRDefault="002E0AA3" w:rsidP="00465F75">
      <w:pPr>
        <w:pStyle w:val="Akapitzlist"/>
        <w:numPr>
          <w:ilvl w:val="1"/>
          <w:numId w:val="2"/>
        </w:numPr>
        <w:spacing w:before="120" w:line="312" w:lineRule="auto"/>
        <w:contextualSpacing w:val="0"/>
        <w:jc w:val="both"/>
      </w:pPr>
      <w:r w:rsidRPr="00A0786F">
        <w:t xml:space="preserve">sytuacji ekonomicznej i finansowej; </w:t>
      </w:r>
      <w:r w:rsidR="00110EF6" w:rsidRPr="00A0786F">
        <w:t>- nie dotyczy</w:t>
      </w:r>
    </w:p>
    <w:p w14:paraId="5E5D1A6B" w14:textId="64E06FC7" w:rsidR="00804500" w:rsidRPr="00A0786F" w:rsidRDefault="00182B15" w:rsidP="00465F75">
      <w:pPr>
        <w:pStyle w:val="Akapitzlist"/>
        <w:numPr>
          <w:ilvl w:val="1"/>
          <w:numId w:val="2"/>
        </w:numPr>
        <w:spacing w:before="120" w:line="312" w:lineRule="auto"/>
        <w:contextualSpacing w:val="0"/>
        <w:jc w:val="both"/>
      </w:pPr>
      <w:r w:rsidRPr="00A0786F">
        <w:t xml:space="preserve">zdolności technicznej lub zawodowej; </w:t>
      </w:r>
      <w:r w:rsidR="008616AB" w:rsidRPr="00A0786F">
        <w:t>Wykonawca</w:t>
      </w:r>
      <w:r w:rsidRPr="00A0786F">
        <w:t xml:space="preserve"> wykaże, że:</w:t>
      </w:r>
    </w:p>
    <w:p w14:paraId="7B091A6D" w14:textId="75B51495" w:rsidR="00804500" w:rsidRPr="00A0786F" w:rsidRDefault="00804500" w:rsidP="00465F75">
      <w:pPr>
        <w:pStyle w:val="Akapitzlist"/>
        <w:numPr>
          <w:ilvl w:val="2"/>
          <w:numId w:val="16"/>
        </w:numPr>
        <w:spacing w:before="120" w:line="312" w:lineRule="auto"/>
        <w:jc w:val="both"/>
      </w:pPr>
      <w:r w:rsidRPr="00A0786F">
        <w:t xml:space="preserve">w okresie ostatnich </w:t>
      </w:r>
      <w:r w:rsidR="00465F75" w:rsidRPr="00A0786F">
        <w:t>4</w:t>
      </w:r>
      <w:r w:rsidR="001007BE" w:rsidRPr="00A0786F">
        <w:t xml:space="preserve"> lat </w:t>
      </w:r>
      <w:r w:rsidRPr="00A0786F">
        <w:t xml:space="preserve">przed terminem składania ofert (a jeśli okres prowadzenia działalności jest krótszy to w tym okresie) wykonał  co najmniej </w:t>
      </w:r>
      <w:r w:rsidR="00110EF6" w:rsidRPr="00A0786F">
        <w:t>2</w:t>
      </w:r>
      <w:r w:rsidR="00622857" w:rsidRPr="00A0786F">
        <w:t xml:space="preserve"> </w:t>
      </w:r>
      <w:r w:rsidRPr="00A0786F">
        <w:t xml:space="preserve">usługi polegające na </w:t>
      </w:r>
      <w:r w:rsidR="00110EF6" w:rsidRPr="00A0786F">
        <w:t xml:space="preserve">przeprowadzeniu audytu energetycznego przedsiębiorstwa lub audytu efektywności energetycznej realizowanych w trybie przewidzianym w Ustawie z dnia 20 maja 2016 roku o efektywności energetycznej (Dz. U. 2016 poz. 831 z </w:t>
      </w:r>
      <w:proofErr w:type="spellStart"/>
      <w:r w:rsidR="00110EF6" w:rsidRPr="00A0786F">
        <w:t>późn</w:t>
      </w:r>
      <w:proofErr w:type="spellEnd"/>
      <w:r w:rsidR="00110EF6" w:rsidRPr="00A0786F">
        <w:t>. zm.), przy czym co najmniej  1 usługa powinna dotyczyć  audytu energetycznego przedsiębiorstwa</w:t>
      </w:r>
      <w:r w:rsidRPr="00A0786F">
        <w:t>, na wartość łączną</w:t>
      </w:r>
      <w:r w:rsidR="001007BE" w:rsidRPr="00A0786F">
        <w:t xml:space="preserve"> brutto</w:t>
      </w:r>
      <w:r w:rsidRPr="00A0786F">
        <w:t xml:space="preserve"> nie niższą niż</w:t>
      </w:r>
      <w:r w:rsidR="00110EF6" w:rsidRPr="00A0786F">
        <w:t xml:space="preserve"> </w:t>
      </w:r>
      <w:r w:rsidR="000D18C8" w:rsidRPr="00A0786F">
        <w:t>5</w:t>
      </w:r>
      <w:r w:rsidR="00110EF6" w:rsidRPr="00A0786F">
        <w:t xml:space="preserve">0 000,00 </w:t>
      </w:r>
      <w:r w:rsidRPr="00A0786F">
        <w:t>PLN</w:t>
      </w:r>
    </w:p>
    <w:p w14:paraId="6E45312B" w14:textId="5E9B1494" w:rsidR="00182B15" w:rsidRDefault="00804500" w:rsidP="00B64D1F">
      <w:pPr>
        <w:pStyle w:val="Akapitzlist"/>
        <w:numPr>
          <w:ilvl w:val="2"/>
          <w:numId w:val="16"/>
        </w:numPr>
        <w:spacing w:before="120" w:line="312" w:lineRule="auto"/>
        <w:contextualSpacing w:val="0"/>
        <w:jc w:val="both"/>
      </w:pPr>
      <w:r w:rsidRPr="00A0786F">
        <w:t>skie</w:t>
      </w:r>
      <w:r w:rsidR="00182B15" w:rsidRPr="00A0786F">
        <w:t>ruje do wykonania zamówienia osoby o następujących kwalifikacjach</w:t>
      </w:r>
      <w:r w:rsidR="00110EF6" w:rsidRPr="00A0786F">
        <w:t>: min</w:t>
      </w:r>
      <w:r w:rsidR="00B64D1F" w:rsidRPr="00A0786F">
        <w:t>.</w:t>
      </w:r>
      <w:r w:rsidR="00110EF6" w:rsidRPr="00A0786F">
        <w:t xml:space="preserve"> 1 osoba (audytor) wpisana na listę „Wykaz osób uprawnionych</w:t>
      </w:r>
      <w:r w:rsidR="00110EF6" w:rsidRPr="00B64D1F">
        <w:t xml:space="preserve"> do sporządzenia charakterystyki energetycznej” prowadzoną przez Ministerstwo Rozwoju </w:t>
      </w:r>
      <w:r w:rsidR="00110EF6" w:rsidRPr="00B64D1F">
        <w:br/>
        <w:t>i Technologii</w:t>
      </w:r>
      <w:r w:rsidR="00182B15" w:rsidRPr="00057162">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1F05C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26BFAD85"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B64D1F">
        <w:t xml:space="preserve"> - 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50C1A84E"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510474B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Informacji o Działalności Gospodarczej, sporządzonych nie wcześniej niż 3 miesiące przed jej złożeniem, jeżeli odrębne przepisy wymagają wpisu do rejestru lub ewidencji; W przypadku</w:t>
      </w:r>
      <w:r w:rsidR="00B64D1F">
        <w:rPr>
          <w:bCs/>
          <w:iCs/>
        </w:rPr>
        <w:t>,</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B64D1F" w:rsidRDefault="001C6EEF" w:rsidP="001C6EEF">
      <w:pPr>
        <w:pStyle w:val="Akapitzlist"/>
        <w:numPr>
          <w:ilvl w:val="1"/>
          <w:numId w:val="7"/>
        </w:numPr>
        <w:spacing w:before="120" w:line="312" w:lineRule="auto"/>
        <w:contextualSpacing w:val="0"/>
        <w:jc w:val="both"/>
        <w:rPr>
          <w:bCs/>
          <w:iCs/>
        </w:rPr>
      </w:pPr>
      <w:r w:rsidRPr="00B64D1F">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B64D1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64D1F">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1D18130F" w:rsidR="00B40469" w:rsidRPr="00B6788B" w:rsidRDefault="00B40469" w:rsidP="000A515A">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0A515A">
        <w:rPr>
          <w:bCs/>
          <w:iCs/>
        </w:rPr>
        <w:t xml:space="preserve">ostatnich </w:t>
      </w:r>
      <w:r w:rsidR="00D65682">
        <w:rPr>
          <w:bCs/>
          <w:iCs/>
        </w:rPr>
        <w:t>4</w:t>
      </w:r>
      <w:r w:rsidR="00D65682" w:rsidRPr="000A515A">
        <w:rPr>
          <w:bCs/>
          <w:iCs/>
        </w:rPr>
        <w:t xml:space="preserve"> </w:t>
      </w:r>
      <w:r w:rsidR="00966996" w:rsidRPr="000A515A">
        <w:rPr>
          <w:bCs/>
          <w:iCs/>
        </w:rPr>
        <w:t>lat</w:t>
      </w:r>
      <w:r w:rsidRPr="000A515A">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0E91290"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880181" w:rsidRPr="00057162">
        <w:rPr>
          <w:bCs/>
          <w:iCs/>
        </w:rPr>
        <w:lastRenderedPageBreak/>
        <w:t xml:space="preserve">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2B42D58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17F8293A"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 xml:space="preserve">rzedmiotowych środków </w:t>
      </w:r>
      <w:r w:rsidRPr="000A515A">
        <w:rPr>
          <w:bCs/>
        </w:rPr>
        <w:t>dowodowych:</w:t>
      </w:r>
      <w:r w:rsidRPr="000A515A">
        <w:rPr>
          <w:bCs/>
          <w:i/>
          <w:iCs/>
        </w:rPr>
        <w:t xml:space="preserve"> </w:t>
      </w:r>
      <w:r w:rsidR="000A515A" w:rsidRPr="000A515A">
        <w:rPr>
          <w:bCs/>
          <w:i/>
          <w:iCs/>
        </w:rPr>
        <w:t>nie</w:t>
      </w:r>
      <w:r w:rsidRPr="000A515A">
        <w:rPr>
          <w:bCs/>
          <w:i/>
          <w:iCs/>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4451D242" w:rsidR="001B12E6" w:rsidRPr="008877C7" w:rsidRDefault="001B12E6" w:rsidP="001B12E6">
      <w:pPr>
        <w:pStyle w:val="Akapitzlist"/>
        <w:numPr>
          <w:ilvl w:val="1"/>
          <w:numId w:val="9"/>
        </w:numPr>
        <w:spacing w:before="120" w:line="312" w:lineRule="auto"/>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11FC0E43"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63039C74" w:rsidR="00DF163F" w:rsidRPr="000A515A" w:rsidRDefault="00A810A6" w:rsidP="000A515A">
      <w:pPr>
        <w:spacing w:before="120" w:line="312" w:lineRule="auto"/>
        <w:jc w:val="both"/>
        <w:rPr>
          <w:bCs/>
          <w:sz w:val="24"/>
          <w:szCs w:val="24"/>
        </w:rPr>
      </w:pPr>
      <w:r w:rsidRPr="00A810A6">
        <w:rPr>
          <w:bCs/>
          <w:sz w:val="24"/>
          <w:szCs w:val="24"/>
        </w:rPr>
        <w:t xml:space="preserve">Zamawiający nie wymaga wniesienia </w:t>
      </w:r>
      <w:r>
        <w:rPr>
          <w:bCs/>
          <w:sz w:val="24"/>
          <w:szCs w:val="24"/>
        </w:rPr>
        <w:t>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4D88D9C5" w:rsidR="00F13DFD" w:rsidRPr="00A0786F" w:rsidRDefault="00F13DFD" w:rsidP="00933285">
      <w:pPr>
        <w:pStyle w:val="Akapitzlist"/>
        <w:numPr>
          <w:ilvl w:val="0"/>
          <w:numId w:val="10"/>
        </w:numPr>
        <w:spacing w:before="120" w:line="312" w:lineRule="auto"/>
        <w:contextualSpacing w:val="0"/>
        <w:jc w:val="both"/>
        <w:rPr>
          <w:bCs/>
        </w:rPr>
      </w:pPr>
      <w:r w:rsidRPr="00A0786F">
        <w:rPr>
          <w:bCs/>
        </w:rPr>
        <w:t xml:space="preserve">Ofertę należy złożyć </w:t>
      </w:r>
      <w:r w:rsidR="00D37BB9" w:rsidRPr="00A0786F">
        <w:rPr>
          <w:bCs/>
        </w:rPr>
        <w:t>do</w:t>
      </w:r>
      <w:r w:rsidR="00510949" w:rsidRPr="00A0786F">
        <w:rPr>
          <w:bCs/>
        </w:rPr>
        <w:t>:</w:t>
      </w:r>
      <w:r w:rsidRPr="00A0786F">
        <w:rPr>
          <w:bCs/>
        </w:rPr>
        <w:t xml:space="preserve"> </w:t>
      </w:r>
      <w:r w:rsidR="00A0786F" w:rsidRPr="00A0786F">
        <w:rPr>
          <w:bCs/>
        </w:rPr>
        <w:t xml:space="preserve">28.01.2025r. </w:t>
      </w:r>
      <w:r w:rsidRPr="00A0786F">
        <w:rPr>
          <w:bCs/>
        </w:rPr>
        <w:t xml:space="preserve">godz. </w:t>
      </w:r>
      <w:r w:rsidR="00A0786F" w:rsidRPr="00A0786F">
        <w:rPr>
          <w:bCs/>
        </w:rPr>
        <w:t>10:00</w:t>
      </w:r>
      <w:r w:rsidRPr="00A0786F">
        <w:rPr>
          <w:bCs/>
        </w:rPr>
        <w:t xml:space="preserve"> </w:t>
      </w:r>
    </w:p>
    <w:p w14:paraId="664A39EA" w14:textId="3706832A" w:rsidR="005A060C" w:rsidRPr="00A0786F" w:rsidRDefault="00F13DFD" w:rsidP="000A77EF">
      <w:pPr>
        <w:pStyle w:val="Akapitzlist"/>
        <w:numPr>
          <w:ilvl w:val="0"/>
          <w:numId w:val="10"/>
        </w:numPr>
        <w:spacing w:before="120" w:line="312" w:lineRule="auto"/>
        <w:contextualSpacing w:val="0"/>
        <w:jc w:val="both"/>
        <w:rPr>
          <w:bCs/>
        </w:rPr>
      </w:pPr>
      <w:r w:rsidRPr="00A0786F">
        <w:rPr>
          <w:bCs/>
        </w:rPr>
        <w:t xml:space="preserve">Otwarcie ofert </w:t>
      </w:r>
      <w:r w:rsidR="00BD1FDA" w:rsidRPr="00A0786F">
        <w:rPr>
          <w:bCs/>
        </w:rPr>
        <w:t xml:space="preserve">nie jest jawne i </w:t>
      </w:r>
      <w:r w:rsidRPr="00A0786F">
        <w:rPr>
          <w:bCs/>
        </w:rPr>
        <w:t xml:space="preserve">nastąpi w dniu </w:t>
      </w:r>
      <w:r w:rsidR="00A0786F" w:rsidRPr="00A0786F">
        <w:rPr>
          <w:bCs/>
        </w:rPr>
        <w:t>28.01.2025r.</w:t>
      </w:r>
      <w:r w:rsidRPr="00A0786F">
        <w:rPr>
          <w:bCs/>
        </w:rPr>
        <w:t xml:space="preserve">, godz. </w:t>
      </w:r>
      <w:r w:rsidR="00A0786F" w:rsidRPr="00A0786F">
        <w:rPr>
          <w:bCs/>
        </w:rPr>
        <w:t>10:00</w:t>
      </w:r>
    </w:p>
    <w:p w14:paraId="452A0251" w14:textId="75318591" w:rsidR="00F13DFD" w:rsidRPr="00A0786F" w:rsidRDefault="00FB5DEC" w:rsidP="00933285">
      <w:pPr>
        <w:pStyle w:val="Akapitzlist"/>
        <w:numPr>
          <w:ilvl w:val="0"/>
          <w:numId w:val="10"/>
        </w:numPr>
        <w:spacing w:before="120" w:line="312" w:lineRule="auto"/>
        <w:contextualSpacing w:val="0"/>
        <w:jc w:val="both"/>
        <w:rPr>
          <w:b/>
        </w:rPr>
      </w:pPr>
      <w:r w:rsidRPr="00A0786F">
        <w:rPr>
          <w:b/>
        </w:rPr>
        <w:t>Do składania i otwarcia o</w:t>
      </w:r>
      <w:r w:rsidR="00A37A89" w:rsidRPr="00A0786F">
        <w:rPr>
          <w:b/>
        </w:rPr>
        <w:t xml:space="preserve">fert używany jest </w:t>
      </w:r>
      <w:r w:rsidR="00F13DFD" w:rsidRPr="00A0786F">
        <w:rPr>
          <w:b/>
        </w:rPr>
        <w:t>portal EFO.</w:t>
      </w:r>
    </w:p>
    <w:p w14:paraId="565BD0DE" w14:textId="07BB5557" w:rsidR="006E60E3" w:rsidRPr="00090C8B" w:rsidRDefault="006E60E3" w:rsidP="00B47581">
      <w:pPr>
        <w:pStyle w:val="Akapitzlist"/>
        <w:numPr>
          <w:ilvl w:val="0"/>
          <w:numId w:val="10"/>
        </w:numPr>
        <w:spacing w:before="120" w:line="312" w:lineRule="auto"/>
        <w:contextualSpacing w:val="0"/>
        <w:jc w:val="both"/>
      </w:pPr>
      <w:bookmarkStart w:id="49" w:name="_Hlk66272020"/>
      <w:r w:rsidRPr="00A0786F">
        <w:t xml:space="preserve">Aukcja elektroniczna rozpocznie się </w:t>
      </w:r>
      <w:r w:rsidR="00B47581" w:rsidRPr="00A0786F">
        <w:t>w terminie wyznaczonym w zaproszeniu do aukcji, które użytkownik otrzyma niezwłocznie po upływie</w:t>
      </w:r>
      <w:r w:rsidR="00B47581">
        <w:t xml:space="preserve"> terminu </w:t>
      </w:r>
      <w:r w:rsidR="00B47581" w:rsidRPr="00090C8B">
        <w:t>otwarcia ofert</w:t>
      </w:r>
      <w:r w:rsidR="00657B07" w:rsidRPr="00090C8B">
        <w:t>.</w:t>
      </w:r>
      <w:r w:rsidR="001208F9" w:rsidRPr="00090C8B">
        <w:t xml:space="preserve"> 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2156417E" w:rsidR="00702596" w:rsidRPr="00090C8B" w:rsidRDefault="000A77EF" w:rsidP="00F30AFD">
      <w:pPr>
        <w:pStyle w:val="Akapitzlist"/>
        <w:numPr>
          <w:ilvl w:val="0"/>
          <w:numId w:val="10"/>
        </w:numPr>
        <w:spacing w:before="120" w:line="312" w:lineRule="auto"/>
        <w:contextualSpacing w:val="0"/>
        <w:jc w:val="both"/>
        <w:rPr>
          <w:b/>
          <w:color w:val="FF0000"/>
        </w:rPr>
      </w:pPr>
      <w:r w:rsidRPr="00090C8B">
        <w:rPr>
          <w:bCs/>
        </w:rPr>
        <w:lastRenderedPageBreak/>
        <w:t xml:space="preserve">Wykonawca pozostaje związany złożoną ofertą do dnia </w:t>
      </w:r>
      <w:r w:rsidR="00A0786F">
        <w:rPr>
          <w:bCs/>
        </w:rPr>
        <w:t>27.04.2025r.</w:t>
      </w:r>
      <w:r w:rsidRPr="00090C8B">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090C8B">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6EF268AF" w:rsidR="00F7726E" w:rsidRPr="00090C8B"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w:t>
      </w:r>
      <w:r w:rsidRPr="00090C8B">
        <w:rPr>
          <w:sz w:val="24"/>
          <w:szCs w:val="24"/>
        </w:rPr>
        <w:t xml:space="preserve">strony internetowej, na której będzie prowadzona aukcja elektroniczna </w:t>
      </w:r>
      <w:r w:rsidRPr="00090C8B">
        <w:rPr>
          <w:bCs/>
          <w:sz w:val="24"/>
          <w:szCs w:val="24"/>
        </w:rPr>
        <w:t>będzie podany w zaproszeniu do aukcji.</w:t>
      </w:r>
    </w:p>
    <w:p w14:paraId="129E82AA" w14:textId="7B276741" w:rsidR="001208F9" w:rsidRPr="00090C8B" w:rsidRDefault="001208F9" w:rsidP="0075786A">
      <w:pPr>
        <w:numPr>
          <w:ilvl w:val="1"/>
          <w:numId w:val="20"/>
        </w:numPr>
        <w:spacing w:before="120" w:line="312" w:lineRule="auto"/>
        <w:jc w:val="both"/>
        <w:rPr>
          <w:sz w:val="24"/>
          <w:szCs w:val="24"/>
        </w:rPr>
      </w:pPr>
      <w:r w:rsidRPr="00090C8B">
        <w:rPr>
          <w:sz w:val="24"/>
          <w:szCs w:val="24"/>
        </w:rPr>
        <w:t xml:space="preserve">Powiadomienie o aukcji elektronicznej jest wysyłane niezwłocznie </w:t>
      </w:r>
      <w:r w:rsidR="00AD2B7D" w:rsidRPr="00090C8B">
        <w:rPr>
          <w:sz w:val="24"/>
          <w:szCs w:val="24"/>
        </w:rPr>
        <w:t xml:space="preserve">(zazwyczaj do 15 minut) </w:t>
      </w:r>
      <w:r w:rsidRPr="00090C8B">
        <w:rPr>
          <w:sz w:val="24"/>
          <w:szCs w:val="24"/>
        </w:rPr>
        <w:t>po otwarciu ofert</w:t>
      </w:r>
      <w:r w:rsidR="00AD2B7D" w:rsidRPr="00090C8B">
        <w:rPr>
          <w:sz w:val="24"/>
          <w:szCs w:val="24"/>
        </w:rPr>
        <w:t>.</w:t>
      </w:r>
      <w:r w:rsidRPr="00090C8B">
        <w:rPr>
          <w:sz w:val="24"/>
          <w:szCs w:val="24"/>
        </w:rPr>
        <w:t xml:space="preserve"> Termin rozpoczęcia aukcji elektronicznej ustalany jest zazwyczaj na 90 minut po otwarciu ofert</w:t>
      </w:r>
      <w:r w:rsidR="00AD2B7D" w:rsidRPr="00090C8B">
        <w:rPr>
          <w:sz w:val="24"/>
          <w:szCs w:val="24"/>
        </w:rPr>
        <w:t>, przy czym Zamawiający zastrzega sobie prawo ustalenia innego terminu rozpoczęcia aukcji</w:t>
      </w:r>
      <w:r w:rsidRPr="00090C8B">
        <w:rPr>
          <w:sz w:val="24"/>
          <w:szCs w:val="24"/>
        </w:rPr>
        <w:t xml:space="preserve">. W przypadku postępowań wielozadaniowych, </w:t>
      </w:r>
      <w:r w:rsidR="00FA1645" w:rsidRPr="00090C8B">
        <w:rPr>
          <w:sz w:val="24"/>
          <w:szCs w:val="24"/>
        </w:rPr>
        <w:t xml:space="preserve">dopuszcza się możliwość prowadzenia jednocześnie aukcji dla kilku zadań, przy czym </w:t>
      </w:r>
      <w:r w:rsidR="00AD2B7D" w:rsidRPr="00090C8B">
        <w:rPr>
          <w:sz w:val="24"/>
          <w:szCs w:val="24"/>
        </w:rPr>
        <w:t>aukcje dla części zadań mogą odbywać się w kolejnych dniach.</w:t>
      </w:r>
      <w:r w:rsidR="00FA1645" w:rsidRPr="00090C8B">
        <w:rPr>
          <w:sz w:val="24"/>
          <w:szCs w:val="24"/>
        </w:rPr>
        <w:t xml:space="preserve"> </w:t>
      </w:r>
      <w:r w:rsidRPr="00090C8B">
        <w:rPr>
          <w:sz w:val="24"/>
          <w:szCs w:val="24"/>
        </w:rPr>
        <w:t xml:space="preserve">  </w:t>
      </w:r>
    </w:p>
    <w:p w14:paraId="07D22A12" w14:textId="38C5AD84" w:rsidR="004E0ADE" w:rsidRPr="000C5BB6" w:rsidRDefault="006E60E3" w:rsidP="0075786A">
      <w:pPr>
        <w:numPr>
          <w:ilvl w:val="1"/>
          <w:numId w:val="20"/>
        </w:numPr>
        <w:spacing w:before="120" w:line="312" w:lineRule="auto"/>
        <w:jc w:val="both"/>
        <w:rPr>
          <w:sz w:val="24"/>
          <w:szCs w:val="24"/>
        </w:rPr>
      </w:pPr>
      <w:r w:rsidRPr="00090C8B">
        <w:rPr>
          <w:sz w:val="24"/>
          <w:szCs w:val="24"/>
        </w:rPr>
        <w:t>Powiadomienia o rozpoczęciu aukcji</w:t>
      </w:r>
      <w:r w:rsidRPr="000C5BB6">
        <w:rPr>
          <w:sz w:val="24"/>
          <w:szCs w:val="24"/>
        </w:rPr>
        <w:t xml:space="preserve">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5D202E91" w:rsidR="006E60E3" w:rsidRPr="000C5BB6" w:rsidRDefault="006E60E3" w:rsidP="00CC1556">
      <w:pPr>
        <w:numPr>
          <w:ilvl w:val="1"/>
          <w:numId w:val="20"/>
        </w:numPr>
        <w:spacing w:before="120" w:line="312" w:lineRule="auto"/>
        <w:jc w:val="both"/>
        <w:rPr>
          <w:sz w:val="24"/>
          <w:szCs w:val="24"/>
        </w:rPr>
      </w:pPr>
      <w:r w:rsidRPr="000C5BB6">
        <w:rPr>
          <w:sz w:val="24"/>
          <w:szCs w:val="24"/>
        </w:rPr>
        <w:t>Zwracamy uwagę</w:t>
      </w:r>
      <w:r w:rsidR="00090C8B">
        <w:rPr>
          <w:sz w:val="24"/>
          <w:szCs w:val="24"/>
        </w:rPr>
        <w:t>,</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lastRenderedPageBreak/>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4" w:name="_Hlk68869954"/>
      <w:bookmarkStart w:id="65" w:name="_Hlk96508933"/>
    </w:p>
    <w:p w14:paraId="7D761F64" w14:textId="36A75634"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0"/>
      <w:bookmarkEnd w:id="64"/>
      <w:bookmarkEnd w:id="65"/>
    </w:p>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3AF6029E" w14:textId="0C68443A" w:rsidR="0097752A" w:rsidRPr="000D18C8" w:rsidRDefault="000D18C8" w:rsidP="0097752A">
      <w:pPr>
        <w:pStyle w:val="Akapitzlist"/>
        <w:spacing w:before="120" w:line="312" w:lineRule="auto"/>
        <w:jc w:val="both"/>
        <w:rPr>
          <w:bCs/>
          <w:sz w:val="22"/>
          <w:szCs w:val="22"/>
        </w:rPr>
      </w:pPr>
      <w:r w:rsidRPr="000D18C8">
        <w:rPr>
          <w:bCs/>
          <w:sz w:val="22"/>
          <w:szCs w:val="22"/>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A54B1EC"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73B560C2" w14:textId="283D5C06" w:rsidR="00694060" w:rsidRPr="00A810A6" w:rsidRDefault="00A810A6" w:rsidP="00694060">
      <w:pPr>
        <w:spacing w:before="120" w:line="312" w:lineRule="auto"/>
        <w:jc w:val="both"/>
        <w:rPr>
          <w:sz w:val="24"/>
          <w:szCs w:val="24"/>
        </w:rPr>
      </w:pPr>
      <w:r w:rsidRPr="00A810A6">
        <w:rPr>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70F91521" w:rsidR="00291925" w:rsidRPr="00A810A6"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A810A6">
        <w:rPr>
          <w:sz w:val="24"/>
          <w:szCs w:val="24"/>
        </w:rPr>
        <w:t xml:space="preserve">Wykonawcom </w:t>
      </w:r>
      <w:r w:rsidR="006A01E6" w:rsidRPr="00A810A6">
        <w:rPr>
          <w:sz w:val="24"/>
          <w:szCs w:val="24"/>
        </w:rPr>
        <w:t xml:space="preserve">nie przysługują </w:t>
      </w:r>
      <w:r w:rsidRPr="00A810A6">
        <w:rPr>
          <w:sz w:val="24"/>
          <w:szCs w:val="24"/>
        </w:rPr>
        <w:t xml:space="preserve">środki ochrony prawnej </w:t>
      </w:r>
      <w:r w:rsidR="00FD7E90" w:rsidRPr="00A810A6">
        <w:rPr>
          <w:sz w:val="24"/>
          <w:szCs w:val="24"/>
        </w:rPr>
        <w:t>zgodnie z</w:t>
      </w:r>
      <w:r w:rsidR="003A4A6D" w:rsidRPr="00A810A6">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112FB749"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3081F1D"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28316F">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lastRenderedPageBreak/>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D01B52" w:rsidRDefault="00602FAA" w:rsidP="00452185">
      <w:pPr>
        <w:spacing w:line="312" w:lineRule="auto"/>
        <w:rPr>
          <w:b/>
          <w:bCs/>
          <w:sz w:val="28"/>
          <w:szCs w:val="28"/>
        </w:rPr>
      </w:pPr>
      <w:bookmarkStart w:id="87" w:name="_Toc67292090"/>
      <w:bookmarkStart w:id="88" w:name="_Hlk67822110"/>
      <w:bookmarkEnd w:id="85"/>
      <w:r w:rsidRPr="00D01B52">
        <w:rPr>
          <w:rFonts w:eastAsiaTheme="majorEastAsia"/>
          <w:b/>
          <w:bCs/>
          <w:color w:val="2F5496" w:themeColor="accent1" w:themeShade="BF"/>
          <w:spacing w:val="20"/>
          <w:sz w:val="28"/>
          <w:szCs w:val="28"/>
        </w:rPr>
        <w:lastRenderedPageBreak/>
        <w:t>Załącznik nr 1 Szczegółowy Opis Przedmiotu Zamówienia</w:t>
      </w:r>
      <w:bookmarkEnd w:id="87"/>
      <w:r w:rsidR="00A07BD8" w:rsidRPr="00D01B52">
        <w:rPr>
          <w:b/>
          <w:bCs/>
          <w:color w:val="2F5496" w:themeColor="accent1" w:themeShade="BF"/>
          <w:sz w:val="28"/>
          <w:szCs w:val="28"/>
        </w:rPr>
        <w:t xml:space="preserve"> (SOPZ)</w:t>
      </w:r>
      <w:bookmarkEnd w:id="88"/>
    </w:p>
    <w:p w14:paraId="56371AE1" w14:textId="77777777" w:rsidR="00452185" w:rsidRPr="00D01B52" w:rsidRDefault="00452185" w:rsidP="00452185">
      <w:pPr>
        <w:spacing w:line="312" w:lineRule="auto"/>
        <w:rPr>
          <w:b/>
          <w:bCs/>
          <w:sz w:val="28"/>
          <w:szCs w:val="28"/>
        </w:rPr>
      </w:pPr>
    </w:p>
    <w:p w14:paraId="44CD5139" w14:textId="3E8E06E1" w:rsidR="00602FAA" w:rsidRPr="00D01B52" w:rsidRDefault="001F655F" w:rsidP="00192A50">
      <w:pPr>
        <w:pStyle w:val="Akapitzlist"/>
        <w:numPr>
          <w:ilvl w:val="0"/>
          <w:numId w:val="33"/>
        </w:numPr>
        <w:jc w:val="both"/>
        <w:rPr>
          <w:b/>
          <w:bCs/>
        </w:rPr>
      </w:pPr>
      <w:bookmarkStart w:id="89" w:name="_Toc67292091"/>
      <w:bookmarkStart w:id="90" w:name="_Hlk67822129"/>
      <w:r w:rsidRPr="00D01B52">
        <w:rPr>
          <w:b/>
          <w:bCs/>
        </w:rPr>
        <w:t>P</w:t>
      </w:r>
      <w:r w:rsidR="00602FAA" w:rsidRPr="00D01B52">
        <w:rPr>
          <w:b/>
          <w:bCs/>
        </w:rPr>
        <w:t>rzedmiot zamówienia:</w:t>
      </w:r>
      <w:bookmarkEnd w:id="89"/>
    </w:p>
    <w:p w14:paraId="3992B547" w14:textId="06AB5D5F" w:rsidR="00780A45" w:rsidRPr="00D01B52" w:rsidRDefault="00DB53F1" w:rsidP="00780A45">
      <w:pPr>
        <w:pStyle w:val="Akapitzlist"/>
        <w:jc w:val="both"/>
        <w:rPr>
          <w:rFonts w:eastAsiaTheme="minorHAnsi"/>
        </w:rPr>
      </w:pPr>
      <w:r w:rsidRPr="00D01B52">
        <w:rPr>
          <w:rFonts w:eastAsiaTheme="minorHAnsi"/>
        </w:rPr>
        <w:t>Wykonanie audytu energetycznego przedsiębiorstwa Polskiej Grupy Górniczej S.A.</w:t>
      </w:r>
    </w:p>
    <w:bookmarkEnd w:id="90"/>
    <w:p w14:paraId="5B829223" w14:textId="77777777" w:rsidR="00602FAA" w:rsidRPr="00D01B52" w:rsidRDefault="00602FAA" w:rsidP="00A96B0E">
      <w:pPr>
        <w:jc w:val="both"/>
      </w:pPr>
    </w:p>
    <w:p w14:paraId="301582FC" w14:textId="43A39FB9" w:rsidR="00363954" w:rsidRPr="00D01B52" w:rsidRDefault="00363954" w:rsidP="00192A50">
      <w:pPr>
        <w:pStyle w:val="Akapitzlist"/>
        <w:numPr>
          <w:ilvl w:val="0"/>
          <w:numId w:val="33"/>
        </w:numPr>
        <w:jc w:val="both"/>
        <w:rPr>
          <w:b/>
          <w:bCs/>
        </w:rPr>
      </w:pPr>
      <w:bookmarkStart w:id="91" w:name="_Toc67292092"/>
      <w:bookmarkStart w:id="92" w:name="_Hlk67822197"/>
      <w:r w:rsidRPr="00D01B52">
        <w:rPr>
          <w:b/>
          <w:bCs/>
        </w:rPr>
        <w:t xml:space="preserve">Lokalizacja: </w:t>
      </w:r>
    </w:p>
    <w:p w14:paraId="687A6DF5" w14:textId="440F840A" w:rsidR="00780A45" w:rsidRPr="00D01B52" w:rsidRDefault="00DB53F1" w:rsidP="00780A45">
      <w:pPr>
        <w:pStyle w:val="Akapitzlist"/>
        <w:jc w:val="both"/>
        <w:rPr>
          <w:rFonts w:eastAsiaTheme="minorHAnsi"/>
        </w:rPr>
      </w:pPr>
      <w:r w:rsidRPr="00D01B52">
        <w:rPr>
          <w:rFonts w:eastAsiaTheme="minorHAnsi"/>
        </w:rPr>
        <w:t>siedziba Wykonawcy</w:t>
      </w:r>
    </w:p>
    <w:p w14:paraId="444ED30A" w14:textId="77777777" w:rsidR="00363954" w:rsidRPr="0028316F" w:rsidRDefault="00363954" w:rsidP="00363954">
      <w:pPr>
        <w:pStyle w:val="Akapitzlist"/>
        <w:rPr>
          <w:rFonts w:eastAsiaTheme="minorHAnsi"/>
          <w:b/>
          <w:bCs/>
          <w:highlight w:val="yellow"/>
        </w:rPr>
      </w:pPr>
    </w:p>
    <w:p w14:paraId="3B2D1FEF" w14:textId="452ED105" w:rsidR="00602FAA" w:rsidRPr="009D5AC1" w:rsidRDefault="00602FAA" w:rsidP="00192A50">
      <w:pPr>
        <w:pStyle w:val="Akapitzlist"/>
        <w:numPr>
          <w:ilvl w:val="0"/>
          <w:numId w:val="33"/>
        </w:numPr>
        <w:jc w:val="both"/>
        <w:rPr>
          <w:rFonts w:eastAsiaTheme="minorHAnsi"/>
          <w:b/>
          <w:bCs/>
        </w:rPr>
      </w:pPr>
      <w:r w:rsidRPr="009D5AC1">
        <w:rPr>
          <w:rFonts w:eastAsiaTheme="minorHAnsi"/>
          <w:b/>
          <w:bCs/>
        </w:rPr>
        <w:t>Termin realizacji zamówienia:</w:t>
      </w:r>
      <w:bookmarkEnd w:id="91"/>
    </w:p>
    <w:p w14:paraId="4D2ED7C9" w14:textId="77777777" w:rsidR="00602FAA" w:rsidRPr="009D5AC1" w:rsidRDefault="00602FAA" w:rsidP="00A96B0E">
      <w:pPr>
        <w:pStyle w:val="Akapitzlist"/>
        <w:jc w:val="both"/>
        <w:rPr>
          <w:rFonts w:eastAsiaTheme="minorHAnsi"/>
        </w:rPr>
      </w:pPr>
      <w:r w:rsidRPr="009D5AC1">
        <w:rPr>
          <w:rFonts w:eastAsiaTheme="minorHAnsi"/>
        </w:rPr>
        <w:t>określony w Załączniku nr 5 do SWZ – Istotne postanowienia umowy w §5.</w:t>
      </w:r>
    </w:p>
    <w:p w14:paraId="4E9647DF" w14:textId="77777777" w:rsidR="006005EB" w:rsidRPr="00D01B52" w:rsidRDefault="006005EB" w:rsidP="00363954">
      <w:pPr>
        <w:jc w:val="both"/>
        <w:rPr>
          <w:b/>
          <w:bCs/>
        </w:rPr>
      </w:pPr>
      <w:bookmarkStart w:id="93" w:name="_Toc67292093"/>
      <w:bookmarkStart w:id="94" w:name="_Hlk67822291"/>
      <w:bookmarkEnd w:id="92"/>
    </w:p>
    <w:p w14:paraId="70A8E146" w14:textId="4B9DB2D3" w:rsidR="00602FAA" w:rsidRPr="00D01B52" w:rsidRDefault="008C0106" w:rsidP="00192A50">
      <w:pPr>
        <w:pStyle w:val="Akapitzlist"/>
        <w:numPr>
          <w:ilvl w:val="0"/>
          <w:numId w:val="33"/>
        </w:numPr>
        <w:jc w:val="both"/>
        <w:rPr>
          <w:b/>
          <w:bCs/>
        </w:rPr>
      </w:pPr>
      <w:r w:rsidRPr="00D01B52">
        <w:rPr>
          <w:b/>
          <w:bCs/>
        </w:rPr>
        <w:t xml:space="preserve">Wymagania </w:t>
      </w:r>
      <w:r w:rsidR="00602FAA" w:rsidRPr="00D01B52">
        <w:rPr>
          <w:b/>
          <w:bCs/>
        </w:rPr>
        <w:t>prawne:</w:t>
      </w:r>
      <w:bookmarkEnd w:id="93"/>
    </w:p>
    <w:p w14:paraId="1DFFC022" w14:textId="3DAEE543" w:rsidR="00DB53F1" w:rsidRPr="00D01B52" w:rsidRDefault="008C0106" w:rsidP="00D01B52">
      <w:pPr>
        <w:pStyle w:val="Akapitzlist"/>
        <w:tabs>
          <w:tab w:val="left" w:pos="284"/>
          <w:tab w:val="left" w:pos="2662"/>
        </w:tabs>
        <w:suppressAutoHyphens/>
        <w:overflowPunct w:val="0"/>
        <w:autoSpaceDE w:val="0"/>
        <w:autoSpaceDN w:val="0"/>
        <w:adjustRightInd w:val="0"/>
        <w:jc w:val="both"/>
        <w:rPr>
          <w:sz w:val="22"/>
          <w:szCs w:val="22"/>
        </w:rPr>
      </w:pPr>
      <w:r w:rsidRPr="00D01B52">
        <w:rPr>
          <w:sz w:val="22"/>
          <w:szCs w:val="22"/>
        </w:rPr>
        <w:t>Przedmiot zamówienia powinien być realizowany zgodnie z obowiązującymi przepisami prawa, w szczególności:</w:t>
      </w:r>
      <w:r w:rsidR="00D01B52">
        <w:rPr>
          <w:sz w:val="22"/>
          <w:szCs w:val="22"/>
        </w:rPr>
        <w:t xml:space="preserve"> </w:t>
      </w:r>
      <w:r w:rsidR="00DB53F1" w:rsidRPr="00D01B52">
        <w:rPr>
          <w:bCs/>
          <w:iCs/>
          <w:sz w:val="22"/>
          <w:szCs w:val="22"/>
        </w:rPr>
        <w:t>Ustawy o efektywności energetycznej (Dz.U. 2016 poz. 831</w:t>
      </w:r>
      <w:r w:rsidR="00DB53F1" w:rsidRPr="00D01B52">
        <w:rPr>
          <w:sz w:val="22"/>
          <w:szCs w:val="22"/>
        </w:rPr>
        <w:t xml:space="preserve"> </w:t>
      </w:r>
      <w:r w:rsidR="00DB53F1" w:rsidRPr="00D01B52">
        <w:rPr>
          <w:bCs/>
          <w:iCs/>
          <w:sz w:val="22"/>
          <w:szCs w:val="22"/>
        </w:rPr>
        <w:t xml:space="preserve">z </w:t>
      </w:r>
      <w:proofErr w:type="spellStart"/>
      <w:r w:rsidR="00DB53F1" w:rsidRPr="00D01B52">
        <w:rPr>
          <w:bCs/>
          <w:iCs/>
          <w:sz w:val="22"/>
          <w:szCs w:val="22"/>
        </w:rPr>
        <w:t>późn</w:t>
      </w:r>
      <w:proofErr w:type="spellEnd"/>
      <w:r w:rsidR="00DB53F1" w:rsidRPr="00D01B52">
        <w:rPr>
          <w:bCs/>
          <w:iCs/>
          <w:sz w:val="22"/>
          <w:szCs w:val="22"/>
        </w:rPr>
        <w:t>. zm.), wraz aktami wykonawczymi do ustawy</w:t>
      </w:r>
      <w:r w:rsidR="00DB53F1" w:rsidRPr="00D01B52" w:rsidDel="00DB53F1">
        <w:rPr>
          <w:rFonts w:eastAsiaTheme="minorHAnsi"/>
          <w:sz w:val="22"/>
          <w:szCs w:val="22"/>
        </w:rPr>
        <w:t xml:space="preserve"> </w:t>
      </w:r>
    </w:p>
    <w:bookmarkEnd w:id="94"/>
    <w:p w14:paraId="0CD18C88" w14:textId="77777777" w:rsidR="00602FAA" w:rsidRPr="0028316F" w:rsidRDefault="00602FAA" w:rsidP="00A96B0E">
      <w:pPr>
        <w:jc w:val="both"/>
        <w:rPr>
          <w:b/>
          <w:highlight w:val="yellow"/>
          <w:lang w:val="cs-CZ"/>
        </w:rPr>
      </w:pPr>
    </w:p>
    <w:p w14:paraId="37B062CC" w14:textId="73A2E72C" w:rsidR="00DB53F1" w:rsidRPr="00D01B52" w:rsidRDefault="00602FAA" w:rsidP="00DB53F1">
      <w:pPr>
        <w:pStyle w:val="Akapitzlist"/>
        <w:numPr>
          <w:ilvl w:val="0"/>
          <w:numId w:val="33"/>
        </w:numPr>
        <w:jc w:val="both"/>
        <w:rPr>
          <w:b/>
          <w:bCs/>
          <w:sz w:val="22"/>
          <w:szCs w:val="22"/>
        </w:rPr>
      </w:pPr>
      <w:bookmarkStart w:id="95" w:name="_Toc67292094"/>
      <w:bookmarkStart w:id="96" w:name="_Hlk67824211"/>
      <w:r w:rsidRPr="00D01B52">
        <w:rPr>
          <w:b/>
          <w:bCs/>
          <w:sz w:val="22"/>
          <w:szCs w:val="22"/>
        </w:rPr>
        <w:t>Wizja lokalna</w:t>
      </w:r>
      <w:bookmarkStart w:id="97" w:name="_Hlk67824164"/>
      <w:bookmarkEnd w:id="95"/>
      <w:r w:rsidR="00112408" w:rsidRPr="00D01B52">
        <w:rPr>
          <w:b/>
          <w:bCs/>
          <w:sz w:val="22"/>
          <w:szCs w:val="22"/>
        </w:rPr>
        <w:t>:</w:t>
      </w:r>
      <w:r w:rsidR="009D5AC1" w:rsidRPr="00D01B52">
        <w:rPr>
          <w:b/>
          <w:bCs/>
          <w:sz w:val="22"/>
          <w:szCs w:val="22"/>
        </w:rPr>
        <w:t xml:space="preserve"> </w:t>
      </w:r>
    </w:p>
    <w:p w14:paraId="472FDAF3" w14:textId="77777777" w:rsidR="00DB53F1" w:rsidRPr="00D01B52" w:rsidRDefault="00DB53F1" w:rsidP="00DB53F1">
      <w:pPr>
        <w:pStyle w:val="Akapitzlist"/>
        <w:jc w:val="both"/>
        <w:rPr>
          <w:sz w:val="22"/>
          <w:szCs w:val="22"/>
        </w:rPr>
      </w:pPr>
    </w:p>
    <w:p w14:paraId="5DBD5D78" w14:textId="6E9734A6" w:rsidR="009A3C25" w:rsidRPr="00D01B52" w:rsidRDefault="00DB53F1" w:rsidP="009A3C25">
      <w:pPr>
        <w:pStyle w:val="Akapitzlist"/>
        <w:jc w:val="both"/>
        <w:rPr>
          <w:sz w:val="22"/>
          <w:szCs w:val="22"/>
        </w:rPr>
      </w:pPr>
      <w:r w:rsidRPr="00D01B52">
        <w:rPr>
          <w:sz w:val="22"/>
          <w:szCs w:val="22"/>
        </w:rPr>
        <w:t>D</w:t>
      </w:r>
      <w:r w:rsidR="009A3C25" w:rsidRPr="00D01B52">
        <w:rPr>
          <w:sz w:val="22"/>
          <w:szCs w:val="22"/>
        </w:rPr>
        <w:t>la</w:t>
      </w:r>
      <w:r w:rsidRPr="00D01B52">
        <w:rPr>
          <w:sz w:val="22"/>
          <w:szCs w:val="22"/>
        </w:rPr>
        <w:t xml:space="preserve"> spełnienia warunków </w:t>
      </w:r>
      <w:r w:rsidR="009A3C25" w:rsidRPr="00D01B52">
        <w:rPr>
          <w:sz w:val="22"/>
          <w:szCs w:val="22"/>
        </w:rPr>
        <w:t xml:space="preserve">udziału w </w:t>
      </w:r>
      <w:r w:rsidRPr="00D01B52">
        <w:rPr>
          <w:sz w:val="22"/>
          <w:szCs w:val="22"/>
        </w:rPr>
        <w:t>postępowani</w:t>
      </w:r>
      <w:r w:rsidR="009A3C25" w:rsidRPr="00D01B52">
        <w:rPr>
          <w:sz w:val="22"/>
          <w:szCs w:val="22"/>
        </w:rPr>
        <w:t>u</w:t>
      </w:r>
      <w:r w:rsidRPr="00D01B52">
        <w:rPr>
          <w:sz w:val="22"/>
          <w:szCs w:val="22"/>
        </w:rPr>
        <w:t xml:space="preserve"> przetargow</w:t>
      </w:r>
      <w:r w:rsidR="009A3C25" w:rsidRPr="00D01B52">
        <w:rPr>
          <w:sz w:val="22"/>
          <w:szCs w:val="22"/>
        </w:rPr>
        <w:t>ym</w:t>
      </w:r>
      <w:r w:rsidRPr="00D01B52">
        <w:rPr>
          <w:sz w:val="22"/>
          <w:szCs w:val="22"/>
        </w:rPr>
        <w:t xml:space="preserve">, przeprowadzenie wizji lokalnej nie jest obligatoryjne. Biorąc jednak pod uwagę różnorodność poszczególnych Oddziałów PGG S.A. sugeruje się odbycie wizji lokalnej na co najmniej kilku z nich, w celu prawidłowego oszacowania wartości audytu energetycznego przedsiębiorstwa PGG S.A. Zamawiający umożliwi przed złożeniem oferty upoważnionym przedstawicielom Wykonawcy przeprowadzenie wizji lokalnej miejsc pracy sprzętu, zapoznanie się z warunkami pracy w rejonach świadczenia usług. Przedmiotowa wizja może odbyć się na wniosek Wykonawcy. Termin i czas jej dokonania należy uzgodnić i potwierdzić ze służbami </w:t>
      </w:r>
      <w:r w:rsidR="009D7765" w:rsidRPr="00D01B52">
        <w:rPr>
          <w:sz w:val="22"/>
          <w:szCs w:val="22"/>
        </w:rPr>
        <w:t>energetycznymi</w:t>
      </w:r>
      <w:r w:rsidRPr="00D01B52">
        <w:rPr>
          <w:sz w:val="22"/>
          <w:szCs w:val="22"/>
        </w:rPr>
        <w:t xml:space="preserve"> na danym Oddziale</w:t>
      </w:r>
      <w:r w:rsidR="009D7765" w:rsidRPr="00D01B52">
        <w:rPr>
          <w:sz w:val="22"/>
          <w:szCs w:val="22"/>
        </w:rPr>
        <w:t xml:space="preserve"> (dane kontaktowe w załącznikach 1A-1N)</w:t>
      </w:r>
      <w:r w:rsidRPr="00D01B52">
        <w:rPr>
          <w:sz w:val="22"/>
          <w:szCs w:val="22"/>
        </w:rPr>
        <w:t>.</w:t>
      </w:r>
      <w:r w:rsidR="009A3C25" w:rsidRPr="00D01B52">
        <w:rPr>
          <w:sz w:val="22"/>
          <w:szCs w:val="22"/>
        </w:rPr>
        <w:t xml:space="preserve"> </w:t>
      </w:r>
    </w:p>
    <w:p w14:paraId="2CBB0060" w14:textId="77777777" w:rsidR="009A3C25" w:rsidRPr="00D01B52" w:rsidRDefault="009A3C25" w:rsidP="009A3C25">
      <w:pPr>
        <w:pStyle w:val="Akapitzlist"/>
        <w:jc w:val="both"/>
        <w:rPr>
          <w:sz w:val="22"/>
          <w:szCs w:val="22"/>
        </w:rPr>
      </w:pPr>
    </w:p>
    <w:p w14:paraId="1E1D41FF" w14:textId="60977045" w:rsidR="009A3C25" w:rsidRPr="00D01B52" w:rsidRDefault="009A3C25" w:rsidP="009A3C25">
      <w:pPr>
        <w:pStyle w:val="Akapitzlist"/>
        <w:jc w:val="both"/>
        <w:rPr>
          <w:sz w:val="22"/>
          <w:szCs w:val="22"/>
        </w:rPr>
      </w:pPr>
      <w:r w:rsidRPr="00D01B52">
        <w:rPr>
          <w:sz w:val="22"/>
          <w:szCs w:val="22"/>
        </w:rPr>
        <w:t xml:space="preserve">Dodatkowe informacje dotyczące Oddziałów PGG S.A. przedstawione zostały </w:t>
      </w:r>
    </w:p>
    <w:p w14:paraId="6379878F" w14:textId="77777777" w:rsidR="009A3C25" w:rsidRPr="00D01B52" w:rsidRDefault="009A3C25" w:rsidP="009A3C25">
      <w:pPr>
        <w:pStyle w:val="Akapitzlist"/>
        <w:jc w:val="both"/>
        <w:rPr>
          <w:sz w:val="22"/>
          <w:szCs w:val="22"/>
        </w:rPr>
      </w:pPr>
      <w:r w:rsidRPr="00D01B52">
        <w:rPr>
          <w:sz w:val="22"/>
          <w:szCs w:val="22"/>
        </w:rPr>
        <w:t xml:space="preserve">w załącznikach: </w:t>
      </w:r>
    </w:p>
    <w:p w14:paraId="5626578F" w14:textId="77777777" w:rsidR="009A3C25" w:rsidRPr="00D01B52" w:rsidRDefault="009A3C25" w:rsidP="009A3C25">
      <w:pPr>
        <w:pStyle w:val="Akapitzlist"/>
        <w:jc w:val="both"/>
        <w:rPr>
          <w:sz w:val="22"/>
          <w:szCs w:val="22"/>
        </w:rPr>
      </w:pPr>
    </w:p>
    <w:p w14:paraId="4852746E" w14:textId="688BCC37" w:rsidR="009A3C25" w:rsidRPr="00D01B52" w:rsidRDefault="009A3C25" w:rsidP="009A3C25">
      <w:pPr>
        <w:pStyle w:val="Akapitzlist"/>
        <w:jc w:val="both"/>
        <w:rPr>
          <w:sz w:val="22"/>
          <w:szCs w:val="22"/>
        </w:rPr>
      </w:pPr>
      <w:r w:rsidRPr="00D01B52">
        <w:rPr>
          <w:sz w:val="22"/>
          <w:szCs w:val="22"/>
        </w:rPr>
        <w:t xml:space="preserve">Załącznik 1A- KWK ROW Ruch Jankowice </w:t>
      </w:r>
    </w:p>
    <w:p w14:paraId="1E4986FD" w14:textId="77777777" w:rsidR="009A3C25" w:rsidRPr="00D01B52" w:rsidRDefault="009A3C25" w:rsidP="009A3C25">
      <w:pPr>
        <w:pStyle w:val="Akapitzlist"/>
        <w:jc w:val="both"/>
        <w:rPr>
          <w:sz w:val="22"/>
          <w:szCs w:val="22"/>
        </w:rPr>
      </w:pPr>
      <w:r w:rsidRPr="00D01B52">
        <w:rPr>
          <w:sz w:val="22"/>
          <w:szCs w:val="22"/>
        </w:rPr>
        <w:t>Załącznik 1B- KWK ROW Ruch Chwałowice</w:t>
      </w:r>
    </w:p>
    <w:p w14:paraId="05CC6863" w14:textId="77777777" w:rsidR="009A3C25" w:rsidRPr="00D01B52" w:rsidRDefault="009A3C25" w:rsidP="009A3C25">
      <w:pPr>
        <w:pStyle w:val="Akapitzlist"/>
        <w:jc w:val="both"/>
        <w:rPr>
          <w:sz w:val="22"/>
          <w:szCs w:val="22"/>
        </w:rPr>
      </w:pPr>
      <w:r w:rsidRPr="00D01B52">
        <w:rPr>
          <w:sz w:val="22"/>
          <w:szCs w:val="22"/>
        </w:rPr>
        <w:t>Załącznik 1C- KWK ROW Ruch Marcel</w:t>
      </w:r>
    </w:p>
    <w:p w14:paraId="0DCD5497" w14:textId="77777777" w:rsidR="009A3C25" w:rsidRPr="00D01B52" w:rsidRDefault="009A3C25" w:rsidP="009A3C25">
      <w:pPr>
        <w:pStyle w:val="Akapitzlist"/>
        <w:jc w:val="both"/>
        <w:rPr>
          <w:sz w:val="22"/>
          <w:szCs w:val="22"/>
        </w:rPr>
      </w:pPr>
      <w:r w:rsidRPr="00D01B52">
        <w:rPr>
          <w:sz w:val="22"/>
          <w:szCs w:val="22"/>
        </w:rPr>
        <w:t>Załącznik 1D- KWK ROW Ruch Rydułtowy</w:t>
      </w:r>
    </w:p>
    <w:p w14:paraId="1932E84B" w14:textId="77777777" w:rsidR="009A3C25" w:rsidRPr="00D01B52" w:rsidRDefault="009A3C25" w:rsidP="009A3C25">
      <w:pPr>
        <w:pStyle w:val="Akapitzlist"/>
        <w:jc w:val="both"/>
        <w:rPr>
          <w:sz w:val="22"/>
          <w:szCs w:val="22"/>
        </w:rPr>
      </w:pPr>
      <w:r w:rsidRPr="00D01B52">
        <w:rPr>
          <w:sz w:val="22"/>
          <w:szCs w:val="22"/>
        </w:rPr>
        <w:t>Załącznik 1E- KWK RUDA Ruch Halemba</w:t>
      </w:r>
    </w:p>
    <w:p w14:paraId="51064B01" w14:textId="77777777" w:rsidR="009A3C25" w:rsidRPr="00D01B52" w:rsidRDefault="009A3C25" w:rsidP="009A3C25">
      <w:pPr>
        <w:pStyle w:val="Akapitzlist"/>
        <w:jc w:val="both"/>
        <w:rPr>
          <w:sz w:val="22"/>
          <w:szCs w:val="22"/>
        </w:rPr>
      </w:pPr>
      <w:r w:rsidRPr="00D01B52">
        <w:rPr>
          <w:sz w:val="22"/>
          <w:szCs w:val="22"/>
        </w:rPr>
        <w:t>Załącznik 1F- KWK RUDA Ruch Bielszowice</w:t>
      </w:r>
    </w:p>
    <w:p w14:paraId="1B6D4802" w14:textId="77777777" w:rsidR="009A3C25" w:rsidRPr="00D01B52" w:rsidRDefault="009A3C25" w:rsidP="009A3C25">
      <w:pPr>
        <w:pStyle w:val="Akapitzlist"/>
        <w:jc w:val="both"/>
        <w:rPr>
          <w:sz w:val="22"/>
          <w:szCs w:val="22"/>
        </w:rPr>
      </w:pPr>
      <w:r w:rsidRPr="00D01B52">
        <w:rPr>
          <w:sz w:val="22"/>
          <w:szCs w:val="22"/>
        </w:rPr>
        <w:t xml:space="preserve">Załącznik 1G- KWK PIAST – ZIEMOWIT Ruch Piast, </w:t>
      </w:r>
    </w:p>
    <w:p w14:paraId="5EB3C814" w14:textId="77777777" w:rsidR="009A3C25" w:rsidRPr="00D01B52" w:rsidRDefault="009A3C25" w:rsidP="009A3C25">
      <w:pPr>
        <w:pStyle w:val="Akapitzlist"/>
        <w:jc w:val="both"/>
        <w:rPr>
          <w:sz w:val="22"/>
          <w:szCs w:val="22"/>
        </w:rPr>
      </w:pPr>
      <w:r w:rsidRPr="00D01B52">
        <w:rPr>
          <w:sz w:val="22"/>
          <w:szCs w:val="22"/>
        </w:rPr>
        <w:t>Załącznik 1H- KWK PIAST – ZIEMOWIT Ruch Ziemowit</w:t>
      </w:r>
    </w:p>
    <w:p w14:paraId="58D450C3" w14:textId="14676C55" w:rsidR="009A3C25" w:rsidRPr="00D01B52" w:rsidRDefault="009A3C25" w:rsidP="009A3C25">
      <w:pPr>
        <w:pStyle w:val="Akapitzlist"/>
        <w:jc w:val="both"/>
        <w:rPr>
          <w:sz w:val="22"/>
          <w:szCs w:val="22"/>
        </w:rPr>
      </w:pPr>
      <w:r w:rsidRPr="00D01B52">
        <w:rPr>
          <w:sz w:val="22"/>
          <w:szCs w:val="22"/>
        </w:rPr>
        <w:t>Załącznik 1I- KWK BOLESŁAW ŚMIAŁY</w:t>
      </w:r>
    </w:p>
    <w:p w14:paraId="642B32A3" w14:textId="77777777" w:rsidR="009A3C25" w:rsidRPr="00D01B52" w:rsidRDefault="009A3C25" w:rsidP="009A3C25">
      <w:pPr>
        <w:pStyle w:val="Akapitzlist"/>
        <w:jc w:val="both"/>
        <w:rPr>
          <w:sz w:val="22"/>
          <w:szCs w:val="22"/>
        </w:rPr>
      </w:pPr>
      <w:r w:rsidRPr="00D01B52">
        <w:rPr>
          <w:sz w:val="22"/>
          <w:szCs w:val="22"/>
        </w:rPr>
        <w:t>Załącznik 1J- KWK SOŚNICA</w:t>
      </w:r>
    </w:p>
    <w:p w14:paraId="68428356" w14:textId="77777777" w:rsidR="009A3C25" w:rsidRPr="00D01B52" w:rsidRDefault="009A3C25" w:rsidP="009A3C25">
      <w:pPr>
        <w:pStyle w:val="Akapitzlist"/>
        <w:jc w:val="both"/>
        <w:rPr>
          <w:sz w:val="22"/>
          <w:szCs w:val="22"/>
        </w:rPr>
      </w:pPr>
      <w:r w:rsidRPr="00D01B52">
        <w:rPr>
          <w:sz w:val="22"/>
          <w:szCs w:val="22"/>
        </w:rPr>
        <w:t>Załącznik 1K- KWK STASZIC-WUJEK Ruch Murcki - Staszic</w:t>
      </w:r>
    </w:p>
    <w:p w14:paraId="5AB55833" w14:textId="77777777" w:rsidR="009A3C25" w:rsidRPr="00D01B52" w:rsidRDefault="009A3C25" w:rsidP="009A3C25">
      <w:pPr>
        <w:pStyle w:val="Akapitzlist"/>
        <w:jc w:val="both"/>
        <w:rPr>
          <w:sz w:val="22"/>
          <w:szCs w:val="22"/>
        </w:rPr>
      </w:pPr>
      <w:r w:rsidRPr="00D01B52">
        <w:rPr>
          <w:sz w:val="22"/>
          <w:szCs w:val="22"/>
        </w:rPr>
        <w:t>Załącznik 1L- KWK STASZIC-WUJEK Ruch Wujek</w:t>
      </w:r>
    </w:p>
    <w:p w14:paraId="7A05942F" w14:textId="77777777" w:rsidR="009A3C25" w:rsidRPr="00D01B52" w:rsidRDefault="009A3C25" w:rsidP="009A3C25">
      <w:pPr>
        <w:pStyle w:val="Akapitzlist"/>
        <w:jc w:val="both"/>
        <w:rPr>
          <w:sz w:val="22"/>
          <w:szCs w:val="22"/>
        </w:rPr>
      </w:pPr>
      <w:r w:rsidRPr="00D01B52">
        <w:rPr>
          <w:sz w:val="22"/>
          <w:szCs w:val="22"/>
        </w:rPr>
        <w:t>Załącznik 1M- KWK MYSŁOWICE-WESOŁA</w:t>
      </w:r>
    </w:p>
    <w:p w14:paraId="4312D259" w14:textId="2B4DE5BC" w:rsidR="009A3C25" w:rsidRPr="00D01B52" w:rsidRDefault="009A3C25" w:rsidP="009A3C25">
      <w:pPr>
        <w:pStyle w:val="Akapitzlist"/>
        <w:jc w:val="both"/>
        <w:rPr>
          <w:sz w:val="22"/>
          <w:szCs w:val="22"/>
        </w:rPr>
      </w:pPr>
      <w:r w:rsidRPr="00D01B52">
        <w:rPr>
          <w:sz w:val="22"/>
          <w:szCs w:val="22"/>
        </w:rPr>
        <w:t>Załącznik 1N- ZAKŁAD ELEKTROCIEPŁOWNIE</w:t>
      </w:r>
      <w:r w:rsidR="009D7765" w:rsidRPr="00D01B52">
        <w:rPr>
          <w:sz w:val="22"/>
          <w:szCs w:val="22"/>
        </w:rPr>
        <w:t>(ZEC)</w:t>
      </w:r>
    </w:p>
    <w:p w14:paraId="30D3C0AD" w14:textId="342A6233" w:rsidR="00A96B0E" w:rsidRPr="00D01B52" w:rsidRDefault="00A96B0E" w:rsidP="009A3C25">
      <w:pPr>
        <w:pStyle w:val="Akapitzlist"/>
        <w:jc w:val="both"/>
        <w:rPr>
          <w:sz w:val="22"/>
          <w:szCs w:val="22"/>
        </w:rPr>
      </w:pPr>
    </w:p>
    <w:p w14:paraId="67EB879B" w14:textId="77777777" w:rsidR="00DB53F1" w:rsidRPr="00D01B52" w:rsidRDefault="00DB53F1" w:rsidP="00A96B0E">
      <w:pPr>
        <w:pStyle w:val="Akapitzlist"/>
        <w:jc w:val="both"/>
        <w:rPr>
          <w:sz w:val="22"/>
          <w:szCs w:val="22"/>
        </w:rPr>
      </w:pPr>
    </w:p>
    <w:bookmarkEnd w:id="96"/>
    <w:p w14:paraId="427C0ACB" w14:textId="19ADEAD6" w:rsidR="00602FAA" w:rsidRPr="00D01B52" w:rsidRDefault="001F655F" w:rsidP="00192A50">
      <w:pPr>
        <w:pStyle w:val="Akapitzlist"/>
        <w:numPr>
          <w:ilvl w:val="0"/>
          <w:numId w:val="33"/>
        </w:numPr>
        <w:jc w:val="both"/>
        <w:rPr>
          <w:b/>
          <w:bCs/>
          <w:sz w:val="22"/>
          <w:szCs w:val="22"/>
        </w:rPr>
      </w:pPr>
      <w:r w:rsidRPr="00D01B52">
        <w:rPr>
          <w:b/>
          <w:bCs/>
          <w:sz w:val="22"/>
          <w:szCs w:val="22"/>
        </w:rPr>
        <w:t>Opis przedmiotu zamówienia</w:t>
      </w:r>
      <w:r w:rsidR="00112408" w:rsidRPr="00D01B52">
        <w:rPr>
          <w:b/>
          <w:bCs/>
          <w:sz w:val="22"/>
          <w:szCs w:val="22"/>
        </w:rPr>
        <w:t>:</w:t>
      </w:r>
    </w:p>
    <w:p w14:paraId="02E84F3F" w14:textId="77777777" w:rsidR="00DB53F1" w:rsidRPr="00D01B52" w:rsidRDefault="00DB53F1" w:rsidP="00D01B52">
      <w:pPr>
        <w:pStyle w:val="Akapitzlist"/>
        <w:jc w:val="both"/>
        <w:rPr>
          <w:b/>
          <w:bCs/>
          <w:sz w:val="22"/>
          <w:szCs w:val="22"/>
        </w:rPr>
      </w:pPr>
    </w:p>
    <w:p w14:paraId="7E2D017F" w14:textId="440C6201" w:rsidR="00DB53F1" w:rsidRPr="00D01B52" w:rsidRDefault="00DB53F1" w:rsidP="00DB53F1">
      <w:pPr>
        <w:pStyle w:val="Akapitzlist"/>
        <w:jc w:val="both"/>
        <w:rPr>
          <w:sz w:val="22"/>
          <w:szCs w:val="22"/>
        </w:rPr>
      </w:pPr>
      <w:r w:rsidRPr="00D01B52">
        <w:rPr>
          <w:sz w:val="22"/>
          <w:szCs w:val="22"/>
        </w:rPr>
        <w:t xml:space="preserve">Wykonanie audytu energetycznego przedsiębiorstwa Polskiej Grupy Górniczej S.A. jest wymogiem, który reguluje Ustawa o efektywności energetycznej (z dnia 20 maja </w:t>
      </w:r>
      <w:r w:rsidRPr="00D01B52">
        <w:rPr>
          <w:sz w:val="22"/>
          <w:szCs w:val="22"/>
        </w:rPr>
        <w:br/>
        <w:t xml:space="preserve">2016 r.; Dz.U.2016.831 z </w:t>
      </w:r>
      <w:proofErr w:type="spellStart"/>
      <w:r w:rsidRPr="00D01B52">
        <w:rPr>
          <w:sz w:val="22"/>
          <w:szCs w:val="22"/>
        </w:rPr>
        <w:t>późn</w:t>
      </w:r>
      <w:proofErr w:type="spellEnd"/>
      <w:r w:rsidRPr="00D01B52">
        <w:rPr>
          <w:sz w:val="22"/>
          <w:szCs w:val="22"/>
        </w:rPr>
        <w:t xml:space="preserve">. zm.), która weszła w życie z dniem 1 października 2016 r. W ustawie wskazuje się, że każde duże przedsiębiorstwo zobowiązane jest do wykonania audytu </w:t>
      </w:r>
      <w:r w:rsidRPr="00D01B52">
        <w:rPr>
          <w:sz w:val="22"/>
          <w:szCs w:val="22"/>
        </w:rPr>
        <w:lastRenderedPageBreak/>
        <w:t xml:space="preserve">energetycznego przedsiębiorstwa i zawiadomienie Prezesa Urzędu Regulacji Energetyki o przeprowadzonym audycie w terminie 30 dni od jego przeprowadzenia. Brak dotrzymania zobowiązania grozi karą do 5% przychodu przedsiębiorcy osiągniętego w poprzednim roku podatkowym.  </w:t>
      </w:r>
    </w:p>
    <w:p w14:paraId="1F9F5E26" w14:textId="77777777" w:rsidR="00DB53F1" w:rsidRPr="00D01B52" w:rsidRDefault="00DB53F1" w:rsidP="00DB53F1">
      <w:pPr>
        <w:pStyle w:val="Akapitzlist"/>
        <w:jc w:val="both"/>
        <w:rPr>
          <w:sz w:val="22"/>
          <w:szCs w:val="22"/>
        </w:rPr>
      </w:pPr>
      <w:r w:rsidRPr="00D01B52">
        <w:rPr>
          <w:sz w:val="22"/>
          <w:szCs w:val="22"/>
        </w:rPr>
        <w:t>Audyt energetyczny przedsiębiorstwa:</w:t>
      </w:r>
    </w:p>
    <w:p w14:paraId="33A51AEA" w14:textId="77777777" w:rsidR="00DB53F1" w:rsidRPr="00D01B52" w:rsidRDefault="00DB53F1" w:rsidP="00DB53F1">
      <w:pPr>
        <w:pStyle w:val="Akapitzlist"/>
        <w:numPr>
          <w:ilvl w:val="0"/>
          <w:numId w:val="95"/>
        </w:numPr>
        <w:jc w:val="both"/>
        <w:rPr>
          <w:sz w:val="22"/>
          <w:szCs w:val="22"/>
        </w:rPr>
      </w:pPr>
      <w:r w:rsidRPr="00D01B52">
        <w:rPr>
          <w:sz w:val="22"/>
          <w:szCs w:val="22"/>
        </w:rPr>
        <w:t>należy przeprowadzać na podstawie aktualnych, reprezentatywnych, mierzonych i możliwych do zidentyfikowania danych dotyczących zużycia energii oraz w przypadku energii elektrycznej, zapotrzebowania na moc;</w:t>
      </w:r>
    </w:p>
    <w:p w14:paraId="47D384B9" w14:textId="1521256A" w:rsidR="00DB53F1" w:rsidRPr="00D01B52" w:rsidRDefault="00DB53F1" w:rsidP="00DB53F1">
      <w:pPr>
        <w:pStyle w:val="Akapitzlist"/>
        <w:numPr>
          <w:ilvl w:val="0"/>
          <w:numId w:val="95"/>
        </w:numPr>
        <w:jc w:val="both"/>
        <w:rPr>
          <w:sz w:val="22"/>
          <w:szCs w:val="22"/>
        </w:rPr>
      </w:pPr>
      <w:r w:rsidRPr="00D01B52">
        <w:rPr>
          <w:sz w:val="22"/>
          <w:szCs w:val="22"/>
        </w:rPr>
        <w:t xml:space="preserve">zawiera szczegółowy przegląd zużycia energii w budynkach lub zespołach budynków, </w:t>
      </w:r>
    </w:p>
    <w:p w14:paraId="18979882" w14:textId="0A127A78" w:rsidR="00DB53F1" w:rsidRPr="00D01B52" w:rsidRDefault="00DB53F1" w:rsidP="00DB53F1">
      <w:pPr>
        <w:pStyle w:val="Akapitzlist"/>
        <w:numPr>
          <w:ilvl w:val="0"/>
          <w:numId w:val="95"/>
        </w:numPr>
        <w:jc w:val="both"/>
        <w:rPr>
          <w:sz w:val="22"/>
          <w:szCs w:val="22"/>
        </w:rPr>
      </w:pPr>
      <w:r w:rsidRPr="00D01B52">
        <w:rPr>
          <w:sz w:val="22"/>
          <w:szCs w:val="22"/>
        </w:rPr>
        <w:t>w instalacjach przemysłowych oraz w transporcie, odpowiadających łącznie za co najmniej 90% całkowitego zużycia energii przez to przedsiębiorstwo;</w:t>
      </w:r>
    </w:p>
    <w:p w14:paraId="0AC26AE7" w14:textId="509ABDBD" w:rsidR="00DB53F1" w:rsidRPr="00D01B52" w:rsidRDefault="00DB53F1" w:rsidP="00D01B52">
      <w:pPr>
        <w:pStyle w:val="Akapitzlist"/>
        <w:numPr>
          <w:ilvl w:val="0"/>
          <w:numId w:val="95"/>
        </w:numPr>
        <w:jc w:val="both"/>
        <w:rPr>
          <w:sz w:val="22"/>
          <w:szCs w:val="22"/>
        </w:rPr>
      </w:pPr>
      <w:r w:rsidRPr="00D01B52">
        <w:rPr>
          <w:sz w:val="22"/>
          <w:szCs w:val="22"/>
        </w:rPr>
        <w:t>powinien opierać się, o ile to możliwe, na analizie kosztowej cyklu życia budynku lub zespołu budynków oraz instalacji przemysłowych, a nie na okresie zwrotu nakładów, tak aby uwzględnić oszczędności energii w dłuższym okresie, wartości rezydualne inwestycji długoterminowych oraz stopy dyskonta.</w:t>
      </w:r>
    </w:p>
    <w:p w14:paraId="5F8BD1D2" w14:textId="77777777" w:rsidR="00DB53F1" w:rsidRPr="00D01B52" w:rsidRDefault="00DB53F1" w:rsidP="00DB53F1">
      <w:pPr>
        <w:pStyle w:val="Akapitzlist"/>
        <w:jc w:val="both"/>
        <w:rPr>
          <w:sz w:val="22"/>
          <w:szCs w:val="22"/>
        </w:rPr>
      </w:pPr>
    </w:p>
    <w:p w14:paraId="11AA092B" w14:textId="5A5A8F19" w:rsidR="00DB53F1" w:rsidRPr="00D01B52" w:rsidRDefault="00DB53F1" w:rsidP="00D01B52">
      <w:pPr>
        <w:pStyle w:val="Akapitzlist"/>
        <w:jc w:val="both"/>
        <w:rPr>
          <w:sz w:val="22"/>
          <w:szCs w:val="22"/>
        </w:rPr>
      </w:pPr>
      <w:r w:rsidRPr="00D01B52">
        <w:rPr>
          <w:sz w:val="22"/>
          <w:szCs w:val="22"/>
        </w:rPr>
        <w:t>Audyt energetyczny przedsiębiorstwa przeprowadza podmiot niezależny od audytowanego przedsiębiorcy, posiadający wiedzę oraz doświadczenie zawodowe w przeprowadzaniu tego rodzaju audytu lub ekspert audytowanego przedsiębiorcy, jeżeli nie jest on bezpośrednio zaangażowany w audytowaną działalność tego przedsiębiorcy.</w:t>
      </w:r>
    </w:p>
    <w:p w14:paraId="674D9FF5" w14:textId="77777777" w:rsidR="00DB53F1" w:rsidRPr="00D01B52" w:rsidRDefault="00DB53F1" w:rsidP="00D01B52">
      <w:pPr>
        <w:pStyle w:val="Akapitzlist"/>
        <w:jc w:val="both"/>
        <w:rPr>
          <w:b/>
          <w:bCs/>
          <w:sz w:val="22"/>
          <w:szCs w:val="22"/>
        </w:rPr>
      </w:pPr>
    </w:p>
    <w:p w14:paraId="3B9E4CB8" w14:textId="77777777" w:rsidR="00602FAA" w:rsidRPr="00D01B52" w:rsidRDefault="00602FAA" w:rsidP="00A96B0E">
      <w:pPr>
        <w:jc w:val="both"/>
        <w:rPr>
          <w:b/>
          <w:bCs/>
          <w:sz w:val="22"/>
          <w:szCs w:val="22"/>
          <w:lang w:val="cs-CZ"/>
        </w:rPr>
      </w:pPr>
    </w:p>
    <w:p w14:paraId="7047D91F" w14:textId="3C7456EE" w:rsidR="00BE2645" w:rsidRPr="00D01B52" w:rsidRDefault="00BE2645" w:rsidP="00192A50">
      <w:pPr>
        <w:pStyle w:val="Akapitzlist"/>
        <w:numPr>
          <w:ilvl w:val="0"/>
          <w:numId w:val="33"/>
        </w:numPr>
        <w:spacing w:line="312" w:lineRule="auto"/>
        <w:ind w:left="714" w:hanging="357"/>
        <w:jc w:val="both"/>
        <w:rPr>
          <w:b/>
          <w:bCs/>
          <w:sz w:val="22"/>
          <w:szCs w:val="22"/>
        </w:rPr>
      </w:pPr>
      <w:bookmarkStart w:id="98" w:name="_Toc67292101"/>
      <w:r w:rsidRPr="00D01B52">
        <w:rPr>
          <w:b/>
          <w:bCs/>
          <w:sz w:val="22"/>
          <w:szCs w:val="22"/>
        </w:rPr>
        <w:t>Opis sposobu zamawiania i rozliczania usłu</w:t>
      </w:r>
      <w:bookmarkEnd w:id="98"/>
      <w:r w:rsidR="000D7BDE" w:rsidRPr="00D01B52">
        <w:rPr>
          <w:b/>
          <w:bCs/>
          <w:sz w:val="22"/>
          <w:szCs w:val="22"/>
        </w:rPr>
        <w:t>g</w:t>
      </w:r>
      <w:r w:rsidR="00112408" w:rsidRPr="00D01B52">
        <w:rPr>
          <w:b/>
          <w:bCs/>
          <w:sz w:val="22"/>
          <w:szCs w:val="22"/>
        </w:rPr>
        <w:t>:</w:t>
      </w:r>
    </w:p>
    <w:p w14:paraId="42CEDC2A" w14:textId="11A3123C" w:rsidR="000D7BDE" w:rsidRPr="00386018" w:rsidRDefault="00DB53F1" w:rsidP="00D01B52">
      <w:pPr>
        <w:pStyle w:val="Akapitzlist"/>
        <w:jc w:val="both"/>
        <w:rPr>
          <w:sz w:val="22"/>
          <w:szCs w:val="22"/>
        </w:rPr>
      </w:pPr>
      <w:bookmarkStart w:id="99" w:name="_Hlk106045236"/>
      <w:r w:rsidRPr="00D01B52">
        <w:rPr>
          <w:sz w:val="22"/>
          <w:szCs w:val="22"/>
        </w:rPr>
        <w:t xml:space="preserve">Odbiór usługi związany jest z przekazaniem Zamawiającemu pisemnej dokumentacji, tzw. Raportu z przeprowadzonego Audytu energetycznego Polskiej Grupy Górniczej S.A. wraz </w:t>
      </w:r>
      <w:r w:rsidR="000E5701" w:rsidRPr="00D01B52">
        <w:rPr>
          <w:sz w:val="22"/>
          <w:szCs w:val="22"/>
        </w:rPr>
        <w:br/>
      </w:r>
      <w:r w:rsidRPr="00D01B52">
        <w:rPr>
          <w:sz w:val="22"/>
          <w:szCs w:val="22"/>
        </w:rPr>
        <w:t xml:space="preserve">z uzupełnionym projektem zawiadomienia o przeprowadzonym audycie wg aktualnego wzoru ze strony ww.ure.gov.pl wszystkie dokumenty w </w:t>
      </w:r>
      <w:r w:rsidR="00543846" w:rsidRPr="00D01B52">
        <w:rPr>
          <w:sz w:val="22"/>
          <w:szCs w:val="22"/>
        </w:rPr>
        <w:t>2</w:t>
      </w:r>
      <w:r w:rsidRPr="00D01B52">
        <w:rPr>
          <w:sz w:val="22"/>
          <w:szCs w:val="22"/>
        </w:rPr>
        <w:t xml:space="preserve"> egzemplarzach oraz wersji elektronicznej</w:t>
      </w:r>
      <w:r w:rsidR="00543846" w:rsidRPr="00D01B52">
        <w:rPr>
          <w:sz w:val="22"/>
          <w:szCs w:val="22"/>
        </w:rPr>
        <w:t xml:space="preserve"> na nośniku danych (CD, DVD, </w:t>
      </w:r>
      <w:proofErr w:type="spellStart"/>
      <w:r w:rsidR="00543846" w:rsidRPr="00D01B52">
        <w:rPr>
          <w:sz w:val="22"/>
          <w:szCs w:val="22"/>
        </w:rPr>
        <w:t>pamięc</w:t>
      </w:r>
      <w:proofErr w:type="spellEnd"/>
      <w:r w:rsidR="00543846" w:rsidRPr="00D01B52">
        <w:rPr>
          <w:sz w:val="22"/>
          <w:szCs w:val="22"/>
        </w:rPr>
        <w:t xml:space="preserve"> USB) </w:t>
      </w:r>
      <w:r w:rsidRPr="00D01B52">
        <w:rPr>
          <w:sz w:val="22"/>
          <w:szCs w:val="22"/>
        </w:rPr>
        <w:t xml:space="preserve"> wskazanej dokumentacji. Raport powinien mieć postać całościowego, kompleksowego dokumentu, który przedłożony zostanie do Urzędu Regulacji Energetyki. Wykonawca zobowiązuje się do skorygowania, poprawy lub uzupełnienia Raportu zgodnie z ewentualnymi zaleceniami Urzędu Regulacji Energetyki.</w:t>
      </w:r>
      <w:r w:rsidR="00543846" w:rsidRPr="00D01B52">
        <w:rPr>
          <w:sz w:val="22"/>
          <w:szCs w:val="22"/>
        </w:rPr>
        <w:t xml:space="preserve"> Wraz z podpisaniem protokołu z odbioru dokumentacji opracowanych w ramach audytu, na Zamawiającego przechodzą autorskie prawa majątkowe, w ramach których Zamawiający będzie mógł, bez zgody Wykonawcy i dodatkowego wynagrodzenia, użytkować opracowania </w:t>
      </w:r>
      <w:r w:rsidR="00543846" w:rsidRPr="00D01B52">
        <w:rPr>
          <w:sz w:val="22"/>
          <w:szCs w:val="22"/>
        </w:rPr>
        <w:br/>
        <w:t xml:space="preserve">i przekazywać je stronom trzecim biorącym udział w ewentualnych dalszych postępowaniach o </w:t>
      </w:r>
      <w:r w:rsidR="00543846" w:rsidRPr="00386018">
        <w:rPr>
          <w:sz w:val="22"/>
          <w:szCs w:val="22"/>
        </w:rPr>
        <w:t>udzielenie zamówienia publicznego, powielać opracowania dowolną techniką, wprowadzać do komputera, upubliczniać i rozpowszechniać. Przelanie praw autorskich nie oznacza zerwania gwarancji i odpowiedzialności Wykonawcy za wykonanie dokumentacji.</w:t>
      </w:r>
    </w:p>
    <w:bookmarkEnd w:id="97"/>
    <w:bookmarkEnd w:id="99"/>
    <w:p w14:paraId="047DFC61" w14:textId="77777777" w:rsidR="00BE2645" w:rsidRPr="00386018" w:rsidRDefault="00BE2645" w:rsidP="00A96B0E">
      <w:pPr>
        <w:jc w:val="both"/>
        <w:rPr>
          <w:b/>
          <w:bCs/>
          <w:sz w:val="22"/>
          <w:szCs w:val="22"/>
        </w:rPr>
      </w:pPr>
    </w:p>
    <w:p w14:paraId="1F83027F" w14:textId="5C1CF20B" w:rsidR="00602FAA" w:rsidRPr="00386018" w:rsidRDefault="00602FAA" w:rsidP="00192A50">
      <w:pPr>
        <w:pStyle w:val="Akapitzlist"/>
        <w:numPr>
          <w:ilvl w:val="0"/>
          <w:numId w:val="33"/>
        </w:numPr>
        <w:jc w:val="both"/>
        <w:rPr>
          <w:b/>
          <w:bCs/>
          <w:sz w:val="22"/>
          <w:szCs w:val="22"/>
        </w:rPr>
      </w:pPr>
      <w:bookmarkStart w:id="100" w:name="_Toc67292103"/>
      <w:bookmarkStart w:id="101" w:name="_Hlk67824256"/>
      <w:r w:rsidRPr="00386018">
        <w:rPr>
          <w:b/>
          <w:bCs/>
          <w:sz w:val="22"/>
          <w:szCs w:val="22"/>
        </w:rPr>
        <w:t xml:space="preserve">Obowiązki </w:t>
      </w:r>
      <w:r w:rsidR="00DB4D9E" w:rsidRPr="00386018">
        <w:rPr>
          <w:b/>
          <w:bCs/>
          <w:sz w:val="22"/>
          <w:szCs w:val="22"/>
        </w:rPr>
        <w:t>Wykonawcy</w:t>
      </w:r>
      <w:bookmarkEnd w:id="100"/>
      <w:r w:rsidR="00112408" w:rsidRPr="00386018">
        <w:rPr>
          <w:b/>
          <w:bCs/>
          <w:sz w:val="22"/>
          <w:szCs w:val="22"/>
        </w:rPr>
        <w:t>:</w:t>
      </w:r>
    </w:p>
    <w:p w14:paraId="45EA9F15" w14:textId="3B9123AE" w:rsidR="00DB53F1" w:rsidRPr="00386018" w:rsidRDefault="00DB53F1" w:rsidP="00DB53F1">
      <w:pPr>
        <w:pStyle w:val="Akapitzlist"/>
        <w:jc w:val="both"/>
        <w:rPr>
          <w:b/>
          <w:bCs/>
          <w:sz w:val="22"/>
          <w:szCs w:val="22"/>
        </w:rPr>
      </w:pPr>
    </w:p>
    <w:p w14:paraId="7DFD11E7" w14:textId="39CBA8EF" w:rsidR="00DB53F1" w:rsidRPr="00386018" w:rsidRDefault="00DB53F1" w:rsidP="00DB53F1">
      <w:pPr>
        <w:tabs>
          <w:tab w:val="left" w:pos="709"/>
        </w:tabs>
        <w:spacing w:line="276" w:lineRule="auto"/>
        <w:ind w:left="709"/>
        <w:jc w:val="both"/>
        <w:rPr>
          <w:sz w:val="22"/>
          <w:szCs w:val="22"/>
        </w:rPr>
      </w:pPr>
      <w:r w:rsidRPr="00386018">
        <w:rPr>
          <w:sz w:val="22"/>
          <w:szCs w:val="22"/>
        </w:rPr>
        <w:t>Planowany audyt dotyczy 8 Oddziałów Polskiej Grupy Górniczej S.A., w składzie 7 kopalń i 1 zakładu specjalistycznego, w tym:</w:t>
      </w:r>
    </w:p>
    <w:p w14:paraId="70A4CB91" w14:textId="77777777" w:rsidR="00DB53F1" w:rsidRPr="00386018" w:rsidRDefault="00DB53F1" w:rsidP="00DB53F1">
      <w:pPr>
        <w:tabs>
          <w:tab w:val="left" w:pos="709"/>
        </w:tabs>
        <w:spacing w:line="276" w:lineRule="auto"/>
        <w:ind w:left="709"/>
        <w:jc w:val="both"/>
        <w:rPr>
          <w:sz w:val="22"/>
          <w:szCs w:val="22"/>
        </w:rPr>
      </w:pPr>
    </w:p>
    <w:p w14:paraId="7D22753B" w14:textId="77777777" w:rsidR="00DB53F1" w:rsidRPr="00386018" w:rsidRDefault="00DB53F1" w:rsidP="00DB53F1">
      <w:pPr>
        <w:numPr>
          <w:ilvl w:val="0"/>
          <w:numId w:val="96"/>
        </w:numPr>
        <w:tabs>
          <w:tab w:val="left" w:pos="709"/>
        </w:tabs>
        <w:spacing w:after="200" w:line="276" w:lineRule="auto"/>
        <w:ind w:firstLine="567"/>
        <w:contextualSpacing/>
        <w:jc w:val="both"/>
        <w:rPr>
          <w:sz w:val="22"/>
          <w:szCs w:val="22"/>
        </w:rPr>
      </w:pPr>
      <w:r w:rsidRPr="00386018">
        <w:rPr>
          <w:sz w:val="22"/>
          <w:szCs w:val="22"/>
        </w:rPr>
        <w:t>KWK ROW (Ruch , Ruch Chwałowice, Ruch Marcel, Ruch Rydułtowy),</w:t>
      </w:r>
    </w:p>
    <w:p w14:paraId="2DF84681" w14:textId="51DFFF0F" w:rsidR="00DB53F1" w:rsidRPr="00386018" w:rsidRDefault="00DB53F1" w:rsidP="00DB53F1">
      <w:pPr>
        <w:numPr>
          <w:ilvl w:val="0"/>
          <w:numId w:val="96"/>
        </w:numPr>
        <w:tabs>
          <w:tab w:val="left" w:pos="709"/>
        </w:tabs>
        <w:spacing w:after="200" w:line="276" w:lineRule="auto"/>
        <w:ind w:firstLine="567"/>
        <w:contextualSpacing/>
        <w:jc w:val="both"/>
        <w:rPr>
          <w:sz w:val="22"/>
          <w:szCs w:val="22"/>
        </w:rPr>
      </w:pPr>
      <w:r w:rsidRPr="00386018">
        <w:rPr>
          <w:sz w:val="22"/>
          <w:szCs w:val="22"/>
        </w:rPr>
        <w:t>KWK Ruda (Ruch Bielszowice, Ruch Halemba),</w:t>
      </w:r>
    </w:p>
    <w:p w14:paraId="28B59643" w14:textId="77777777" w:rsidR="00DB53F1" w:rsidRPr="00386018" w:rsidRDefault="00DB53F1" w:rsidP="00DB53F1">
      <w:pPr>
        <w:numPr>
          <w:ilvl w:val="0"/>
          <w:numId w:val="96"/>
        </w:numPr>
        <w:tabs>
          <w:tab w:val="left" w:pos="709"/>
        </w:tabs>
        <w:spacing w:after="200" w:line="276" w:lineRule="auto"/>
        <w:ind w:firstLine="567"/>
        <w:contextualSpacing/>
        <w:jc w:val="both"/>
        <w:rPr>
          <w:sz w:val="22"/>
          <w:szCs w:val="22"/>
        </w:rPr>
      </w:pPr>
      <w:r w:rsidRPr="00386018">
        <w:rPr>
          <w:sz w:val="22"/>
          <w:szCs w:val="22"/>
        </w:rPr>
        <w:t>KWK Piast-Ziemowit (Ruch Piast, Ruch Ziemowit),</w:t>
      </w:r>
    </w:p>
    <w:p w14:paraId="5952422F" w14:textId="77777777" w:rsidR="00DB53F1" w:rsidRPr="00386018" w:rsidRDefault="00DB53F1" w:rsidP="00DB53F1">
      <w:pPr>
        <w:numPr>
          <w:ilvl w:val="0"/>
          <w:numId w:val="96"/>
        </w:numPr>
        <w:tabs>
          <w:tab w:val="left" w:pos="709"/>
        </w:tabs>
        <w:spacing w:after="200" w:line="276" w:lineRule="auto"/>
        <w:ind w:firstLine="567"/>
        <w:contextualSpacing/>
        <w:jc w:val="both"/>
        <w:rPr>
          <w:sz w:val="22"/>
          <w:szCs w:val="22"/>
        </w:rPr>
      </w:pPr>
      <w:r w:rsidRPr="00386018">
        <w:rPr>
          <w:sz w:val="22"/>
          <w:szCs w:val="22"/>
        </w:rPr>
        <w:t>KWK Bolesław Śmiały,</w:t>
      </w:r>
    </w:p>
    <w:p w14:paraId="43C1E79B" w14:textId="77777777" w:rsidR="00DB53F1" w:rsidRPr="00386018" w:rsidRDefault="00DB53F1" w:rsidP="00DB53F1">
      <w:pPr>
        <w:numPr>
          <w:ilvl w:val="0"/>
          <w:numId w:val="96"/>
        </w:numPr>
        <w:tabs>
          <w:tab w:val="left" w:pos="709"/>
        </w:tabs>
        <w:spacing w:after="200" w:line="276" w:lineRule="auto"/>
        <w:ind w:firstLine="567"/>
        <w:contextualSpacing/>
        <w:jc w:val="both"/>
        <w:rPr>
          <w:sz w:val="22"/>
          <w:szCs w:val="22"/>
        </w:rPr>
      </w:pPr>
      <w:r w:rsidRPr="00386018">
        <w:rPr>
          <w:sz w:val="22"/>
          <w:szCs w:val="22"/>
        </w:rPr>
        <w:t>KWK Sośnica,</w:t>
      </w:r>
    </w:p>
    <w:p w14:paraId="00DEF9AF" w14:textId="77777777" w:rsidR="00DB53F1" w:rsidRPr="00386018" w:rsidRDefault="00DB53F1" w:rsidP="00DB53F1">
      <w:pPr>
        <w:numPr>
          <w:ilvl w:val="0"/>
          <w:numId w:val="96"/>
        </w:numPr>
        <w:tabs>
          <w:tab w:val="left" w:pos="709"/>
        </w:tabs>
        <w:spacing w:after="200" w:line="276" w:lineRule="auto"/>
        <w:ind w:firstLine="567"/>
        <w:contextualSpacing/>
        <w:jc w:val="both"/>
        <w:rPr>
          <w:sz w:val="22"/>
          <w:szCs w:val="22"/>
        </w:rPr>
      </w:pPr>
      <w:r w:rsidRPr="00386018">
        <w:rPr>
          <w:sz w:val="22"/>
          <w:szCs w:val="22"/>
        </w:rPr>
        <w:t xml:space="preserve">KWK Staszic Wujek (Ruch </w:t>
      </w:r>
      <w:proofErr w:type="spellStart"/>
      <w:r w:rsidRPr="00386018">
        <w:rPr>
          <w:sz w:val="22"/>
          <w:szCs w:val="22"/>
        </w:rPr>
        <w:t>Murcki-Staszic</w:t>
      </w:r>
      <w:proofErr w:type="spellEnd"/>
      <w:r w:rsidRPr="00386018">
        <w:rPr>
          <w:sz w:val="22"/>
          <w:szCs w:val="22"/>
        </w:rPr>
        <w:t>, Ruch Wujek),</w:t>
      </w:r>
    </w:p>
    <w:p w14:paraId="051D4FEC" w14:textId="77777777" w:rsidR="00DB53F1" w:rsidRPr="00386018" w:rsidRDefault="00DB53F1" w:rsidP="00DB53F1">
      <w:pPr>
        <w:numPr>
          <w:ilvl w:val="0"/>
          <w:numId w:val="96"/>
        </w:numPr>
        <w:tabs>
          <w:tab w:val="left" w:pos="709"/>
        </w:tabs>
        <w:spacing w:after="200" w:line="276" w:lineRule="auto"/>
        <w:ind w:firstLine="567"/>
        <w:contextualSpacing/>
        <w:jc w:val="both"/>
        <w:rPr>
          <w:sz w:val="22"/>
          <w:szCs w:val="22"/>
        </w:rPr>
      </w:pPr>
      <w:r w:rsidRPr="00386018">
        <w:rPr>
          <w:sz w:val="22"/>
          <w:szCs w:val="22"/>
        </w:rPr>
        <w:t>KWK Mysłowice-Wesoła,</w:t>
      </w:r>
    </w:p>
    <w:p w14:paraId="508FBDB1" w14:textId="77777777" w:rsidR="00DB53F1" w:rsidRPr="00386018" w:rsidRDefault="00DB53F1" w:rsidP="00DB53F1">
      <w:pPr>
        <w:numPr>
          <w:ilvl w:val="0"/>
          <w:numId w:val="96"/>
        </w:numPr>
        <w:tabs>
          <w:tab w:val="left" w:pos="709"/>
        </w:tabs>
        <w:spacing w:after="200" w:line="276" w:lineRule="auto"/>
        <w:ind w:firstLine="567"/>
        <w:contextualSpacing/>
        <w:jc w:val="both"/>
        <w:rPr>
          <w:sz w:val="22"/>
          <w:szCs w:val="22"/>
        </w:rPr>
      </w:pPr>
      <w:r w:rsidRPr="00386018">
        <w:rPr>
          <w:sz w:val="22"/>
          <w:szCs w:val="22"/>
        </w:rPr>
        <w:t>Zakład Elektrociepłownie,</w:t>
      </w:r>
    </w:p>
    <w:p w14:paraId="356D140A" w14:textId="77777777" w:rsidR="00DB53F1" w:rsidRPr="00386018" w:rsidRDefault="00DB53F1" w:rsidP="00DB53F1">
      <w:pPr>
        <w:tabs>
          <w:tab w:val="num" w:pos="284"/>
          <w:tab w:val="left" w:pos="709"/>
        </w:tabs>
        <w:autoSpaceDE w:val="0"/>
        <w:autoSpaceDN w:val="0"/>
        <w:adjustRightInd w:val="0"/>
        <w:spacing w:after="160" w:line="259" w:lineRule="auto"/>
        <w:ind w:left="709"/>
        <w:contextualSpacing/>
        <w:jc w:val="both"/>
        <w:rPr>
          <w:sz w:val="22"/>
          <w:szCs w:val="22"/>
          <w:u w:val="single"/>
          <w:lang w:eastAsia="zh-CN"/>
        </w:rPr>
      </w:pPr>
    </w:p>
    <w:p w14:paraId="34A68AF7" w14:textId="77777777" w:rsidR="00DB53F1" w:rsidRPr="00386018" w:rsidRDefault="00DB53F1" w:rsidP="00DB53F1">
      <w:pPr>
        <w:tabs>
          <w:tab w:val="num" w:pos="284"/>
        </w:tabs>
        <w:autoSpaceDE w:val="0"/>
        <w:autoSpaceDN w:val="0"/>
        <w:adjustRightInd w:val="0"/>
        <w:spacing w:after="160" w:line="259" w:lineRule="auto"/>
        <w:ind w:left="993" w:hanging="284"/>
        <w:contextualSpacing/>
        <w:jc w:val="both"/>
        <w:rPr>
          <w:sz w:val="22"/>
          <w:szCs w:val="22"/>
          <w:lang w:eastAsia="zh-CN"/>
        </w:rPr>
      </w:pPr>
      <w:r w:rsidRPr="00386018">
        <w:rPr>
          <w:sz w:val="22"/>
          <w:szCs w:val="22"/>
          <w:lang w:eastAsia="zh-CN"/>
        </w:rPr>
        <w:lastRenderedPageBreak/>
        <w:t>Zakres opracowania Audytu energetycznego przedsiębiorstwa obejmuje czynności:</w:t>
      </w:r>
    </w:p>
    <w:p w14:paraId="742DFC92" w14:textId="77777777" w:rsidR="00DB53F1" w:rsidRPr="00386018" w:rsidRDefault="00DB53F1" w:rsidP="00DB53F1">
      <w:pPr>
        <w:tabs>
          <w:tab w:val="num" w:pos="284"/>
        </w:tabs>
        <w:autoSpaceDE w:val="0"/>
        <w:autoSpaceDN w:val="0"/>
        <w:adjustRightInd w:val="0"/>
        <w:spacing w:after="160" w:line="259" w:lineRule="auto"/>
        <w:ind w:left="993" w:hanging="284"/>
        <w:contextualSpacing/>
        <w:jc w:val="both"/>
        <w:rPr>
          <w:sz w:val="22"/>
          <w:szCs w:val="22"/>
          <w:u w:val="single"/>
          <w:lang w:eastAsia="zh-CN"/>
        </w:rPr>
      </w:pPr>
      <w:r w:rsidRPr="00386018">
        <w:rPr>
          <w:sz w:val="22"/>
          <w:szCs w:val="22"/>
          <w:u w:val="single"/>
          <w:lang w:eastAsia="zh-CN"/>
        </w:rPr>
        <w:t xml:space="preserve"> </w:t>
      </w:r>
    </w:p>
    <w:p w14:paraId="233F5AE3" w14:textId="77777777" w:rsidR="00DB53F1" w:rsidRPr="00386018" w:rsidRDefault="00DB53F1" w:rsidP="00DB53F1">
      <w:pPr>
        <w:numPr>
          <w:ilvl w:val="1"/>
          <w:numId w:val="97"/>
        </w:numPr>
        <w:tabs>
          <w:tab w:val="left" w:pos="1134"/>
        </w:tabs>
        <w:autoSpaceDE w:val="0"/>
        <w:autoSpaceDN w:val="0"/>
        <w:adjustRightInd w:val="0"/>
        <w:spacing w:after="160" w:line="259" w:lineRule="auto"/>
        <w:contextualSpacing/>
        <w:jc w:val="both"/>
        <w:rPr>
          <w:sz w:val="22"/>
          <w:szCs w:val="22"/>
          <w:lang w:eastAsia="zh-CN"/>
        </w:rPr>
      </w:pPr>
      <w:r w:rsidRPr="00386018">
        <w:rPr>
          <w:sz w:val="22"/>
          <w:szCs w:val="22"/>
          <w:lang w:eastAsia="zh-CN"/>
        </w:rPr>
        <w:t xml:space="preserve">Wizja lokalna w oddziałach i zakładach Polskiej Grupy Górniczej S.A.  </w:t>
      </w:r>
    </w:p>
    <w:p w14:paraId="508E7507" w14:textId="77777777" w:rsidR="00DB53F1" w:rsidRPr="00386018" w:rsidRDefault="00DB53F1" w:rsidP="00DB53F1">
      <w:pPr>
        <w:numPr>
          <w:ilvl w:val="1"/>
          <w:numId w:val="97"/>
        </w:numPr>
        <w:tabs>
          <w:tab w:val="left" w:pos="1134"/>
        </w:tabs>
        <w:autoSpaceDE w:val="0"/>
        <w:autoSpaceDN w:val="0"/>
        <w:adjustRightInd w:val="0"/>
        <w:spacing w:after="160" w:line="259" w:lineRule="auto"/>
        <w:contextualSpacing/>
        <w:jc w:val="both"/>
        <w:rPr>
          <w:sz w:val="22"/>
          <w:szCs w:val="22"/>
          <w:lang w:eastAsia="zh-CN"/>
        </w:rPr>
      </w:pPr>
      <w:r w:rsidRPr="00386018">
        <w:rPr>
          <w:sz w:val="22"/>
          <w:szCs w:val="22"/>
          <w:lang w:eastAsia="zh-CN"/>
        </w:rPr>
        <w:t>Opis procesów technologicznych i budynków pod kątem ich zapotrzebowania na różne rodzaje energii,</w:t>
      </w:r>
    </w:p>
    <w:p w14:paraId="042C8116" w14:textId="77777777" w:rsidR="00DB53F1" w:rsidRPr="00386018" w:rsidRDefault="00DB53F1" w:rsidP="00DB53F1">
      <w:pPr>
        <w:numPr>
          <w:ilvl w:val="1"/>
          <w:numId w:val="97"/>
        </w:numPr>
        <w:tabs>
          <w:tab w:val="left" w:pos="1134"/>
        </w:tabs>
        <w:autoSpaceDE w:val="0"/>
        <w:autoSpaceDN w:val="0"/>
        <w:adjustRightInd w:val="0"/>
        <w:spacing w:after="160" w:line="259" w:lineRule="auto"/>
        <w:contextualSpacing/>
        <w:jc w:val="both"/>
        <w:rPr>
          <w:sz w:val="22"/>
          <w:szCs w:val="22"/>
          <w:lang w:eastAsia="zh-CN"/>
        </w:rPr>
      </w:pPr>
      <w:r w:rsidRPr="00386018">
        <w:rPr>
          <w:sz w:val="22"/>
          <w:szCs w:val="22"/>
          <w:lang w:eastAsia="zh-CN"/>
        </w:rPr>
        <w:t>Opis systemów zasilania w energię elektryczną zakładów ( zakup lub produkcja własna, poziomy napięć, opomiarowanie),</w:t>
      </w:r>
    </w:p>
    <w:p w14:paraId="3A60DFEA" w14:textId="77777777" w:rsidR="00DB53F1" w:rsidRPr="00386018" w:rsidRDefault="00DB53F1" w:rsidP="00DB53F1">
      <w:pPr>
        <w:numPr>
          <w:ilvl w:val="1"/>
          <w:numId w:val="97"/>
        </w:numPr>
        <w:tabs>
          <w:tab w:val="left" w:pos="1134"/>
        </w:tabs>
        <w:autoSpaceDE w:val="0"/>
        <w:autoSpaceDN w:val="0"/>
        <w:adjustRightInd w:val="0"/>
        <w:spacing w:after="160" w:line="259" w:lineRule="auto"/>
        <w:contextualSpacing/>
        <w:jc w:val="both"/>
        <w:rPr>
          <w:sz w:val="22"/>
          <w:szCs w:val="22"/>
          <w:lang w:eastAsia="zh-CN"/>
        </w:rPr>
      </w:pPr>
      <w:r w:rsidRPr="00386018">
        <w:rPr>
          <w:sz w:val="22"/>
          <w:szCs w:val="22"/>
          <w:lang w:eastAsia="zh-CN"/>
        </w:rPr>
        <w:t xml:space="preserve">Opis systemów ogrzewania zakładów (kotłownie, sieci przesyłowe, instalacje </w:t>
      </w:r>
      <w:r w:rsidRPr="00386018">
        <w:rPr>
          <w:sz w:val="22"/>
          <w:szCs w:val="22"/>
          <w:lang w:eastAsia="zh-CN"/>
        </w:rPr>
        <w:br/>
        <w:t>i odbiory ciepła),</w:t>
      </w:r>
    </w:p>
    <w:p w14:paraId="317AF351" w14:textId="77777777" w:rsidR="00DB53F1" w:rsidRPr="00386018" w:rsidRDefault="00DB53F1" w:rsidP="00DB53F1">
      <w:pPr>
        <w:numPr>
          <w:ilvl w:val="1"/>
          <w:numId w:val="97"/>
        </w:numPr>
        <w:tabs>
          <w:tab w:val="left" w:pos="1134"/>
        </w:tabs>
        <w:autoSpaceDE w:val="0"/>
        <w:autoSpaceDN w:val="0"/>
        <w:adjustRightInd w:val="0"/>
        <w:spacing w:after="160" w:line="259" w:lineRule="auto"/>
        <w:contextualSpacing/>
        <w:jc w:val="both"/>
        <w:rPr>
          <w:sz w:val="22"/>
          <w:szCs w:val="22"/>
          <w:lang w:eastAsia="zh-CN"/>
        </w:rPr>
      </w:pPr>
      <w:r w:rsidRPr="00386018">
        <w:rPr>
          <w:sz w:val="22"/>
          <w:szCs w:val="22"/>
          <w:lang w:eastAsia="zh-CN"/>
        </w:rPr>
        <w:t>Opis systemu sprężonego powietrza (wytwarzanie, zakup, sprężarki, parametry powietrza, zużycie, rodzaje odbiorów),</w:t>
      </w:r>
    </w:p>
    <w:p w14:paraId="54D54610" w14:textId="77777777" w:rsidR="00DB53F1" w:rsidRPr="00386018" w:rsidRDefault="00DB53F1" w:rsidP="00DB53F1">
      <w:pPr>
        <w:numPr>
          <w:ilvl w:val="1"/>
          <w:numId w:val="97"/>
        </w:numPr>
        <w:tabs>
          <w:tab w:val="left" w:pos="1134"/>
        </w:tabs>
        <w:autoSpaceDE w:val="0"/>
        <w:autoSpaceDN w:val="0"/>
        <w:adjustRightInd w:val="0"/>
        <w:spacing w:after="160" w:line="259" w:lineRule="auto"/>
        <w:contextualSpacing/>
        <w:jc w:val="both"/>
        <w:rPr>
          <w:sz w:val="22"/>
          <w:szCs w:val="22"/>
          <w:lang w:eastAsia="zh-CN"/>
        </w:rPr>
      </w:pPr>
      <w:r w:rsidRPr="00386018">
        <w:rPr>
          <w:sz w:val="22"/>
          <w:szCs w:val="22"/>
          <w:lang w:eastAsia="zh-CN"/>
        </w:rPr>
        <w:t xml:space="preserve">Opis systemów pozyskiwania i wykorzystania gazu z odmetanowania kopalń </w:t>
      </w:r>
      <w:r w:rsidRPr="00386018">
        <w:rPr>
          <w:sz w:val="22"/>
          <w:szCs w:val="22"/>
          <w:lang w:eastAsia="zh-CN"/>
        </w:rPr>
        <w:br/>
        <w:t>(stacje odmetanowania, parametry gazu, sposób zagospodarowania).</w:t>
      </w:r>
    </w:p>
    <w:p w14:paraId="14EDB346" w14:textId="77777777" w:rsidR="00DB53F1" w:rsidRPr="00386018" w:rsidRDefault="00DB53F1" w:rsidP="00DB53F1">
      <w:pPr>
        <w:numPr>
          <w:ilvl w:val="1"/>
          <w:numId w:val="97"/>
        </w:numPr>
        <w:tabs>
          <w:tab w:val="left" w:pos="1134"/>
        </w:tabs>
        <w:autoSpaceDE w:val="0"/>
        <w:autoSpaceDN w:val="0"/>
        <w:adjustRightInd w:val="0"/>
        <w:spacing w:after="160" w:line="259" w:lineRule="auto"/>
        <w:contextualSpacing/>
        <w:jc w:val="both"/>
        <w:rPr>
          <w:sz w:val="22"/>
          <w:szCs w:val="22"/>
          <w:lang w:eastAsia="zh-CN"/>
        </w:rPr>
      </w:pPr>
      <w:r w:rsidRPr="00386018">
        <w:rPr>
          <w:sz w:val="22"/>
          <w:szCs w:val="22"/>
          <w:lang w:eastAsia="zh-CN"/>
        </w:rPr>
        <w:t>Analiza zużycia nośników energii za okres ostatnich 1-2 lat:</w:t>
      </w:r>
    </w:p>
    <w:p w14:paraId="7E0347A3" w14:textId="77777777" w:rsidR="00DB53F1" w:rsidRPr="00386018" w:rsidRDefault="00DB53F1" w:rsidP="00DB53F1">
      <w:pPr>
        <w:numPr>
          <w:ilvl w:val="0"/>
          <w:numId w:val="98"/>
        </w:numPr>
        <w:autoSpaceDE w:val="0"/>
        <w:autoSpaceDN w:val="0"/>
        <w:adjustRightInd w:val="0"/>
        <w:spacing w:after="160" w:line="259" w:lineRule="auto"/>
        <w:contextualSpacing/>
        <w:jc w:val="both"/>
        <w:rPr>
          <w:sz w:val="22"/>
          <w:szCs w:val="22"/>
          <w:lang w:eastAsia="zh-CN"/>
        </w:rPr>
      </w:pPr>
      <w:r w:rsidRPr="00386018">
        <w:rPr>
          <w:sz w:val="22"/>
          <w:szCs w:val="22"/>
          <w:lang w:eastAsia="zh-CN"/>
        </w:rPr>
        <w:t>Energii elektrycznej,</w:t>
      </w:r>
    </w:p>
    <w:p w14:paraId="5EE035CB" w14:textId="77777777" w:rsidR="00DB53F1" w:rsidRPr="00386018" w:rsidRDefault="00DB53F1" w:rsidP="00DB53F1">
      <w:pPr>
        <w:numPr>
          <w:ilvl w:val="0"/>
          <w:numId w:val="98"/>
        </w:numPr>
        <w:autoSpaceDE w:val="0"/>
        <w:autoSpaceDN w:val="0"/>
        <w:adjustRightInd w:val="0"/>
        <w:spacing w:after="160" w:line="259" w:lineRule="auto"/>
        <w:contextualSpacing/>
        <w:jc w:val="both"/>
        <w:rPr>
          <w:sz w:val="22"/>
          <w:szCs w:val="22"/>
          <w:lang w:eastAsia="zh-CN"/>
        </w:rPr>
      </w:pPr>
      <w:r w:rsidRPr="00386018">
        <w:rPr>
          <w:sz w:val="22"/>
          <w:szCs w:val="22"/>
          <w:lang w:eastAsia="zh-CN"/>
        </w:rPr>
        <w:t>Ciepła,</w:t>
      </w:r>
    </w:p>
    <w:p w14:paraId="5A7C9711" w14:textId="77777777" w:rsidR="00DB53F1" w:rsidRPr="00386018" w:rsidRDefault="00DB53F1" w:rsidP="00DB53F1">
      <w:pPr>
        <w:numPr>
          <w:ilvl w:val="0"/>
          <w:numId w:val="98"/>
        </w:numPr>
        <w:autoSpaceDE w:val="0"/>
        <w:autoSpaceDN w:val="0"/>
        <w:adjustRightInd w:val="0"/>
        <w:spacing w:after="160" w:line="259" w:lineRule="auto"/>
        <w:contextualSpacing/>
        <w:jc w:val="both"/>
        <w:rPr>
          <w:sz w:val="22"/>
          <w:szCs w:val="22"/>
          <w:lang w:eastAsia="zh-CN"/>
        </w:rPr>
      </w:pPr>
      <w:r w:rsidRPr="00386018">
        <w:rPr>
          <w:sz w:val="22"/>
          <w:szCs w:val="22"/>
          <w:lang w:eastAsia="zh-CN"/>
        </w:rPr>
        <w:t>Sprężonego powietrza,</w:t>
      </w:r>
    </w:p>
    <w:p w14:paraId="78BC5DB6" w14:textId="77777777" w:rsidR="00DB53F1" w:rsidRPr="00386018" w:rsidRDefault="00DB53F1" w:rsidP="00DB53F1">
      <w:pPr>
        <w:numPr>
          <w:ilvl w:val="0"/>
          <w:numId w:val="98"/>
        </w:numPr>
        <w:autoSpaceDE w:val="0"/>
        <w:autoSpaceDN w:val="0"/>
        <w:adjustRightInd w:val="0"/>
        <w:spacing w:after="160" w:line="259" w:lineRule="auto"/>
        <w:contextualSpacing/>
        <w:jc w:val="both"/>
        <w:rPr>
          <w:sz w:val="22"/>
          <w:szCs w:val="22"/>
          <w:lang w:eastAsia="zh-CN"/>
        </w:rPr>
      </w:pPr>
      <w:r w:rsidRPr="00386018">
        <w:rPr>
          <w:sz w:val="22"/>
          <w:szCs w:val="22"/>
          <w:lang w:eastAsia="zh-CN"/>
        </w:rPr>
        <w:t>Gazu z odmetanowania,</w:t>
      </w:r>
    </w:p>
    <w:p w14:paraId="6D63F697" w14:textId="77777777" w:rsidR="00DB53F1" w:rsidRPr="00386018" w:rsidRDefault="00DB53F1" w:rsidP="00DB53F1">
      <w:pPr>
        <w:numPr>
          <w:ilvl w:val="0"/>
          <w:numId w:val="98"/>
        </w:numPr>
        <w:autoSpaceDE w:val="0"/>
        <w:autoSpaceDN w:val="0"/>
        <w:adjustRightInd w:val="0"/>
        <w:spacing w:after="160" w:line="259" w:lineRule="auto"/>
        <w:contextualSpacing/>
        <w:jc w:val="both"/>
        <w:rPr>
          <w:sz w:val="22"/>
          <w:szCs w:val="22"/>
          <w:lang w:eastAsia="zh-CN"/>
        </w:rPr>
      </w:pPr>
      <w:r w:rsidRPr="00386018">
        <w:rPr>
          <w:sz w:val="22"/>
          <w:szCs w:val="22"/>
          <w:lang w:eastAsia="zh-CN"/>
        </w:rPr>
        <w:t>Pozostałych paliw.</w:t>
      </w:r>
    </w:p>
    <w:p w14:paraId="2EF7F937" w14:textId="77777777" w:rsidR="00DB53F1" w:rsidRPr="00386018" w:rsidRDefault="00DB53F1" w:rsidP="00DB53F1">
      <w:pPr>
        <w:numPr>
          <w:ilvl w:val="1"/>
          <w:numId w:val="97"/>
        </w:numPr>
        <w:autoSpaceDE w:val="0"/>
        <w:autoSpaceDN w:val="0"/>
        <w:adjustRightInd w:val="0"/>
        <w:spacing w:after="160" w:line="259" w:lineRule="auto"/>
        <w:contextualSpacing/>
        <w:jc w:val="both"/>
        <w:rPr>
          <w:sz w:val="22"/>
          <w:szCs w:val="22"/>
          <w:lang w:eastAsia="zh-CN"/>
        </w:rPr>
      </w:pPr>
      <w:r w:rsidRPr="00386018">
        <w:rPr>
          <w:sz w:val="22"/>
          <w:szCs w:val="22"/>
          <w:lang w:eastAsia="zh-CN"/>
        </w:rPr>
        <w:t>Analiza zapotrzebowania na:</w:t>
      </w:r>
    </w:p>
    <w:p w14:paraId="7A207E48" w14:textId="77777777" w:rsidR="00DB53F1" w:rsidRPr="00386018" w:rsidRDefault="00DB53F1" w:rsidP="00DB53F1">
      <w:pPr>
        <w:numPr>
          <w:ilvl w:val="0"/>
          <w:numId w:val="99"/>
        </w:numPr>
        <w:autoSpaceDE w:val="0"/>
        <w:autoSpaceDN w:val="0"/>
        <w:adjustRightInd w:val="0"/>
        <w:spacing w:after="160" w:line="259" w:lineRule="auto"/>
        <w:contextualSpacing/>
        <w:jc w:val="both"/>
        <w:rPr>
          <w:sz w:val="22"/>
          <w:szCs w:val="22"/>
          <w:lang w:eastAsia="zh-CN"/>
        </w:rPr>
      </w:pPr>
      <w:r w:rsidRPr="00386018">
        <w:rPr>
          <w:sz w:val="22"/>
          <w:szCs w:val="22"/>
          <w:lang w:eastAsia="zh-CN"/>
        </w:rPr>
        <w:t>Energię dla procesów technologicznych,</w:t>
      </w:r>
    </w:p>
    <w:p w14:paraId="4B997F0D" w14:textId="77777777" w:rsidR="00DB53F1" w:rsidRPr="00386018" w:rsidRDefault="00DB53F1" w:rsidP="00DB53F1">
      <w:pPr>
        <w:numPr>
          <w:ilvl w:val="0"/>
          <w:numId w:val="99"/>
        </w:numPr>
        <w:autoSpaceDE w:val="0"/>
        <w:autoSpaceDN w:val="0"/>
        <w:adjustRightInd w:val="0"/>
        <w:spacing w:after="160" w:line="259" w:lineRule="auto"/>
        <w:contextualSpacing/>
        <w:jc w:val="both"/>
        <w:rPr>
          <w:sz w:val="22"/>
          <w:szCs w:val="22"/>
          <w:lang w:eastAsia="zh-CN"/>
        </w:rPr>
      </w:pPr>
      <w:r w:rsidRPr="00386018">
        <w:rPr>
          <w:sz w:val="22"/>
          <w:szCs w:val="22"/>
          <w:lang w:eastAsia="zh-CN"/>
        </w:rPr>
        <w:t>Energię do ogrzewania budynków,</w:t>
      </w:r>
    </w:p>
    <w:p w14:paraId="5AABE8F7" w14:textId="77777777" w:rsidR="00DB53F1" w:rsidRPr="00386018" w:rsidRDefault="00DB53F1" w:rsidP="00DB53F1">
      <w:pPr>
        <w:numPr>
          <w:ilvl w:val="0"/>
          <w:numId w:val="99"/>
        </w:numPr>
        <w:autoSpaceDE w:val="0"/>
        <w:autoSpaceDN w:val="0"/>
        <w:adjustRightInd w:val="0"/>
        <w:spacing w:after="160" w:line="259" w:lineRule="auto"/>
        <w:contextualSpacing/>
        <w:jc w:val="both"/>
        <w:rPr>
          <w:sz w:val="22"/>
          <w:szCs w:val="22"/>
          <w:lang w:eastAsia="zh-CN"/>
        </w:rPr>
      </w:pPr>
      <w:r w:rsidRPr="00386018">
        <w:rPr>
          <w:sz w:val="22"/>
          <w:szCs w:val="22"/>
          <w:lang w:eastAsia="zh-CN"/>
        </w:rPr>
        <w:t>Energię do produkcji ciepłej wody,</w:t>
      </w:r>
    </w:p>
    <w:p w14:paraId="1015445E" w14:textId="77777777" w:rsidR="00DB53F1" w:rsidRPr="00386018" w:rsidRDefault="00DB53F1" w:rsidP="00DB53F1">
      <w:pPr>
        <w:numPr>
          <w:ilvl w:val="0"/>
          <w:numId w:val="99"/>
        </w:numPr>
        <w:autoSpaceDE w:val="0"/>
        <w:autoSpaceDN w:val="0"/>
        <w:adjustRightInd w:val="0"/>
        <w:spacing w:after="160" w:line="259" w:lineRule="auto"/>
        <w:contextualSpacing/>
        <w:jc w:val="both"/>
        <w:rPr>
          <w:sz w:val="22"/>
          <w:szCs w:val="22"/>
          <w:lang w:eastAsia="zh-CN"/>
        </w:rPr>
      </w:pPr>
      <w:r w:rsidRPr="00386018">
        <w:rPr>
          <w:sz w:val="22"/>
          <w:szCs w:val="22"/>
          <w:lang w:eastAsia="zh-CN"/>
        </w:rPr>
        <w:t>Energię do produkcji energii elektrycznej i cieplnej w kogeneracji.</w:t>
      </w:r>
    </w:p>
    <w:p w14:paraId="1AEC8E90" w14:textId="77777777" w:rsidR="00DB53F1" w:rsidRPr="00386018" w:rsidRDefault="00DB53F1" w:rsidP="00DB53F1">
      <w:pPr>
        <w:numPr>
          <w:ilvl w:val="1"/>
          <w:numId w:val="97"/>
        </w:numPr>
        <w:autoSpaceDE w:val="0"/>
        <w:autoSpaceDN w:val="0"/>
        <w:adjustRightInd w:val="0"/>
        <w:spacing w:after="160" w:line="259" w:lineRule="auto"/>
        <w:contextualSpacing/>
        <w:jc w:val="both"/>
        <w:rPr>
          <w:sz w:val="22"/>
          <w:szCs w:val="22"/>
          <w:lang w:eastAsia="zh-CN"/>
        </w:rPr>
      </w:pPr>
      <w:r w:rsidRPr="00386018">
        <w:rPr>
          <w:sz w:val="22"/>
          <w:szCs w:val="22"/>
          <w:lang w:eastAsia="zh-CN"/>
        </w:rPr>
        <w:t>Identyfikacja energii odpadowej z procesów technologicznych oraz analiza możliwości jej wykorzystania,</w:t>
      </w:r>
    </w:p>
    <w:p w14:paraId="0025D793" w14:textId="77777777" w:rsidR="00DB53F1" w:rsidRPr="00386018" w:rsidRDefault="00DB53F1" w:rsidP="00DB53F1">
      <w:pPr>
        <w:numPr>
          <w:ilvl w:val="1"/>
          <w:numId w:val="97"/>
        </w:numPr>
        <w:autoSpaceDE w:val="0"/>
        <w:autoSpaceDN w:val="0"/>
        <w:adjustRightInd w:val="0"/>
        <w:spacing w:after="160" w:line="259" w:lineRule="auto"/>
        <w:contextualSpacing/>
        <w:jc w:val="both"/>
        <w:rPr>
          <w:sz w:val="22"/>
          <w:szCs w:val="22"/>
          <w:lang w:eastAsia="zh-CN"/>
        </w:rPr>
      </w:pPr>
      <w:r w:rsidRPr="00386018">
        <w:rPr>
          <w:sz w:val="22"/>
          <w:szCs w:val="22"/>
          <w:lang w:eastAsia="zh-CN"/>
        </w:rPr>
        <w:t>Analiza efektywności energetycznej dla każdego rodzaju energii,</w:t>
      </w:r>
    </w:p>
    <w:p w14:paraId="46CBCACA" w14:textId="18218DA7" w:rsidR="00DB53F1" w:rsidRPr="00386018" w:rsidRDefault="00DB53F1" w:rsidP="00DB53F1">
      <w:pPr>
        <w:numPr>
          <w:ilvl w:val="1"/>
          <w:numId w:val="97"/>
        </w:numPr>
        <w:autoSpaceDE w:val="0"/>
        <w:autoSpaceDN w:val="0"/>
        <w:adjustRightInd w:val="0"/>
        <w:spacing w:after="160" w:line="259" w:lineRule="auto"/>
        <w:contextualSpacing/>
        <w:jc w:val="both"/>
        <w:rPr>
          <w:sz w:val="22"/>
          <w:szCs w:val="22"/>
          <w:lang w:eastAsia="zh-CN"/>
        </w:rPr>
      </w:pPr>
      <w:r w:rsidRPr="00386018">
        <w:rPr>
          <w:sz w:val="22"/>
          <w:szCs w:val="22"/>
          <w:lang w:eastAsia="zh-CN"/>
        </w:rPr>
        <w:t>Koncepcje techniczne usprawnień modernizacyjnych skutkujących zmniejszeniem zużycia energii pierwotnej, zmniejszeniem kosztów zakupu i zużycia energii, przewidywane nakłady inwestycyjne, modernizacyjne dla każdej koncepcji,</w:t>
      </w:r>
    </w:p>
    <w:p w14:paraId="132F7D8E" w14:textId="77777777" w:rsidR="00DB53F1" w:rsidRPr="00386018" w:rsidRDefault="00DB53F1" w:rsidP="00DB53F1">
      <w:pPr>
        <w:numPr>
          <w:ilvl w:val="1"/>
          <w:numId w:val="97"/>
        </w:numPr>
        <w:autoSpaceDE w:val="0"/>
        <w:autoSpaceDN w:val="0"/>
        <w:adjustRightInd w:val="0"/>
        <w:spacing w:after="160" w:line="259" w:lineRule="auto"/>
        <w:contextualSpacing/>
        <w:jc w:val="both"/>
        <w:rPr>
          <w:sz w:val="22"/>
          <w:szCs w:val="22"/>
          <w:lang w:eastAsia="zh-CN"/>
        </w:rPr>
      </w:pPr>
      <w:r w:rsidRPr="00386018">
        <w:rPr>
          <w:sz w:val="22"/>
          <w:szCs w:val="22"/>
          <w:lang w:eastAsia="zh-CN"/>
        </w:rPr>
        <w:t xml:space="preserve">Analiza opłacalności ekonomicznej przedsięwzięć zgodna z wymogami ustawy </w:t>
      </w:r>
      <w:r w:rsidRPr="00386018">
        <w:rPr>
          <w:sz w:val="22"/>
          <w:szCs w:val="22"/>
          <w:lang w:eastAsia="zh-CN"/>
        </w:rPr>
        <w:br/>
        <w:t>o efektywności energetycznej,</w:t>
      </w:r>
    </w:p>
    <w:p w14:paraId="1FF06E1B" w14:textId="77777777" w:rsidR="00DB53F1" w:rsidRPr="00386018" w:rsidRDefault="00DB53F1" w:rsidP="00DB53F1">
      <w:pPr>
        <w:numPr>
          <w:ilvl w:val="1"/>
          <w:numId w:val="97"/>
        </w:numPr>
        <w:autoSpaceDE w:val="0"/>
        <w:autoSpaceDN w:val="0"/>
        <w:adjustRightInd w:val="0"/>
        <w:spacing w:after="160" w:line="259" w:lineRule="auto"/>
        <w:contextualSpacing/>
        <w:jc w:val="both"/>
        <w:rPr>
          <w:sz w:val="22"/>
          <w:szCs w:val="22"/>
          <w:lang w:eastAsia="zh-CN"/>
        </w:rPr>
      </w:pPr>
      <w:r w:rsidRPr="00386018">
        <w:rPr>
          <w:sz w:val="22"/>
          <w:szCs w:val="22"/>
          <w:lang w:eastAsia="zh-CN"/>
        </w:rPr>
        <w:t>Oszacowanie efektów ekologicznych.</w:t>
      </w:r>
    </w:p>
    <w:p w14:paraId="2EE5EDA2" w14:textId="77777777" w:rsidR="000E5701" w:rsidRPr="00386018" w:rsidRDefault="000E5701" w:rsidP="00386018">
      <w:pPr>
        <w:autoSpaceDE w:val="0"/>
        <w:autoSpaceDN w:val="0"/>
        <w:adjustRightInd w:val="0"/>
        <w:spacing w:after="160" w:line="259" w:lineRule="auto"/>
        <w:contextualSpacing/>
        <w:jc w:val="both"/>
        <w:rPr>
          <w:sz w:val="22"/>
          <w:szCs w:val="22"/>
          <w:lang w:eastAsia="zh-CN"/>
        </w:rPr>
      </w:pPr>
    </w:p>
    <w:p w14:paraId="65BCBA27" w14:textId="40A8CDCD" w:rsidR="00DB53F1" w:rsidRPr="00386018" w:rsidRDefault="000E5701" w:rsidP="000E5701">
      <w:pPr>
        <w:autoSpaceDE w:val="0"/>
        <w:autoSpaceDN w:val="0"/>
        <w:adjustRightInd w:val="0"/>
        <w:ind w:left="709"/>
        <w:contextualSpacing/>
        <w:jc w:val="both"/>
        <w:rPr>
          <w:sz w:val="22"/>
          <w:szCs w:val="22"/>
          <w:lang w:eastAsia="zh-CN"/>
        </w:rPr>
      </w:pPr>
      <w:r w:rsidRPr="00386018">
        <w:rPr>
          <w:sz w:val="22"/>
          <w:szCs w:val="22"/>
          <w:lang w:eastAsia="zh-CN"/>
        </w:rPr>
        <w:t xml:space="preserve">Wyniki z przeprowadzonego audytu zostaną ujęte w Raporcie z audytu energetycznego. </w:t>
      </w:r>
      <w:r w:rsidR="00386018">
        <w:rPr>
          <w:sz w:val="22"/>
          <w:szCs w:val="22"/>
          <w:lang w:eastAsia="zh-CN"/>
        </w:rPr>
        <w:br/>
      </w:r>
      <w:r w:rsidRPr="00386018">
        <w:rPr>
          <w:sz w:val="22"/>
          <w:szCs w:val="22"/>
          <w:lang w:eastAsia="zh-CN"/>
        </w:rPr>
        <w:t xml:space="preserve">W raporcie tym należy wykazać wnioski, wyniki analiz bazujących na wyliczeniach, symulacjach, szacunkach zgodnie z przyjętymi założeniami dotyczącymi poprawy efektywności energetycznej w przedsiębiorstwie. Wyniki należy zestawić w rozbiciu na poszczególny Oddziały Polskiej Grupy Górniczej S.A. Wykonawca do Raportu z audytu energetyczne dołączy projekt Zawiadomienia do Prezesa Urzędu Regulacji Energetyki zgodnie z art. 38 ust. 1 ustawy z dnia 20 maja 2016 r. o efektywności energetycznej ((Dz.U. 2016 poz. 831 z </w:t>
      </w:r>
      <w:proofErr w:type="spellStart"/>
      <w:r w:rsidRPr="00386018">
        <w:rPr>
          <w:sz w:val="22"/>
          <w:szCs w:val="22"/>
          <w:lang w:eastAsia="zh-CN"/>
        </w:rPr>
        <w:t>późn</w:t>
      </w:r>
      <w:proofErr w:type="spellEnd"/>
      <w:r w:rsidRPr="00386018">
        <w:rPr>
          <w:sz w:val="22"/>
          <w:szCs w:val="22"/>
          <w:lang w:eastAsia="zh-CN"/>
        </w:rPr>
        <w:t>. zm.).</w:t>
      </w:r>
    </w:p>
    <w:p w14:paraId="143E5ACA" w14:textId="18127324" w:rsidR="00DB53F1" w:rsidRPr="00386018" w:rsidRDefault="00DB53F1" w:rsidP="00DB53F1">
      <w:pPr>
        <w:spacing w:before="120"/>
        <w:ind w:left="720"/>
        <w:jc w:val="both"/>
        <w:rPr>
          <w:sz w:val="22"/>
          <w:szCs w:val="22"/>
        </w:rPr>
      </w:pPr>
      <w:r w:rsidRPr="00386018">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r w:rsidR="009A3C25" w:rsidRPr="00386018">
        <w:rPr>
          <w:sz w:val="22"/>
          <w:szCs w:val="22"/>
        </w:rPr>
        <w:t>.</w:t>
      </w:r>
    </w:p>
    <w:p w14:paraId="372DAB16" w14:textId="77777777" w:rsidR="00DB53F1" w:rsidRPr="00386018" w:rsidRDefault="00DB53F1" w:rsidP="00DB53F1">
      <w:pPr>
        <w:spacing w:before="120"/>
        <w:ind w:left="720"/>
        <w:jc w:val="both"/>
        <w:rPr>
          <w:sz w:val="22"/>
          <w:szCs w:val="22"/>
        </w:rPr>
      </w:pPr>
      <w:r w:rsidRPr="00386018">
        <w:rPr>
          <w:sz w:val="22"/>
          <w:szCs w:val="22"/>
        </w:rPr>
        <w:t xml:space="preserve">Wykonawca zobowiązany jest również do </w:t>
      </w:r>
    </w:p>
    <w:p w14:paraId="6E092B34" w14:textId="77777777" w:rsidR="00DB53F1" w:rsidRPr="00386018" w:rsidRDefault="00DB53F1" w:rsidP="00DB53F1">
      <w:pPr>
        <w:numPr>
          <w:ilvl w:val="0"/>
          <w:numId w:val="100"/>
        </w:numPr>
        <w:spacing w:before="120" w:after="160" w:line="259" w:lineRule="auto"/>
        <w:contextualSpacing/>
        <w:jc w:val="both"/>
        <w:rPr>
          <w:sz w:val="22"/>
          <w:szCs w:val="22"/>
        </w:rPr>
      </w:pPr>
      <w:r w:rsidRPr="00386018">
        <w:rPr>
          <w:sz w:val="22"/>
          <w:szCs w:val="22"/>
        </w:rPr>
        <w:t>uzgadniania terminu wizyt z przedstawicielami oddziałów,</w:t>
      </w:r>
    </w:p>
    <w:p w14:paraId="70CB5D47" w14:textId="77777777" w:rsidR="00DB53F1" w:rsidRPr="00386018" w:rsidRDefault="00DB53F1" w:rsidP="00DB53F1">
      <w:pPr>
        <w:numPr>
          <w:ilvl w:val="0"/>
          <w:numId w:val="100"/>
        </w:numPr>
        <w:spacing w:before="120" w:after="160" w:line="259" w:lineRule="auto"/>
        <w:contextualSpacing/>
        <w:jc w:val="both"/>
        <w:rPr>
          <w:sz w:val="22"/>
          <w:szCs w:val="22"/>
        </w:rPr>
      </w:pPr>
      <w:r w:rsidRPr="00386018">
        <w:rPr>
          <w:sz w:val="22"/>
          <w:szCs w:val="22"/>
        </w:rPr>
        <w:t>dostarczenie imiennego wykazu osób do zgłoszenia wejścia na teren zakładów,</w:t>
      </w:r>
    </w:p>
    <w:p w14:paraId="44C66281" w14:textId="77777777" w:rsidR="00DB53F1" w:rsidRPr="00386018" w:rsidRDefault="00DB53F1" w:rsidP="00DB53F1">
      <w:pPr>
        <w:numPr>
          <w:ilvl w:val="0"/>
          <w:numId w:val="100"/>
        </w:numPr>
        <w:spacing w:before="120" w:after="160" w:line="259" w:lineRule="auto"/>
        <w:contextualSpacing/>
        <w:jc w:val="both"/>
        <w:rPr>
          <w:sz w:val="22"/>
          <w:szCs w:val="22"/>
        </w:rPr>
      </w:pPr>
      <w:r w:rsidRPr="00386018">
        <w:rPr>
          <w:sz w:val="22"/>
          <w:szCs w:val="22"/>
        </w:rPr>
        <w:t>przygotowanie listy dokumentów oraz danych niezbędnych do przygotowania.</w:t>
      </w:r>
    </w:p>
    <w:p w14:paraId="7503370D" w14:textId="5D7E85A2" w:rsidR="00BE2645" w:rsidRPr="00386018" w:rsidRDefault="00602FAA" w:rsidP="00192A50">
      <w:pPr>
        <w:pStyle w:val="Akapitzlist"/>
        <w:numPr>
          <w:ilvl w:val="0"/>
          <w:numId w:val="33"/>
        </w:numPr>
        <w:jc w:val="both"/>
        <w:rPr>
          <w:b/>
          <w:bCs/>
          <w:sz w:val="22"/>
          <w:szCs w:val="22"/>
        </w:rPr>
      </w:pPr>
      <w:bookmarkStart w:id="102" w:name="_Toc67292104"/>
      <w:bookmarkStart w:id="103" w:name="_Hlk67824277"/>
      <w:bookmarkEnd w:id="101"/>
      <w:r w:rsidRPr="00386018">
        <w:rPr>
          <w:b/>
          <w:bCs/>
          <w:sz w:val="22"/>
          <w:szCs w:val="22"/>
        </w:rPr>
        <w:lastRenderedPageBreak/>
        <w:t>Obowiązki Zamawiającego</w:t>
      </w:r>
      <w:bookmarkEnd w:id="102"/>
      <w:r w:rsidR="00112408" w:rsidRPr="00386018">
        <w:rPr>
          <w:b/>
          <w:bCs/>
          <w:sz w:val="22"/>
          <w:szCs w:val="22"/>
        </w:rPr>
        <w:t>:</w:t>
      </w:r>
      <w:r w:rsidRPr="00386018">
        <w:rPr>
          <w:b/>
          <w:bCs/>
          <w:sz w:val="22"/>
          <w:szCs w:val="22"/>
        </w:rPr>
        <w:t xml:space="preserve"> </w:t>
      </w:r>
    </w:p>
    <w:p w14:paraId="64B7464D" w14:textId="77777777" w:rsidR="009A3C25" w:rsidRPr="00386018" w:rsidRDefault="009A3C25" w:rsidP="00386018">
      <w:pPr>
        <w:pStyle w:val="Akapitzlist"/>
        <w:jc w:val="both"/>
        <w:rPr>
          <w:b/>
          <w:bCs/>
          <w:sz w:val="22"/>
          <w:szCs w:val="22"/>
        </w:rPr>
      </w:pPr>
    </w:p>
    <w:p w14:paraId="43CD4D28" w14:textId="3E516FB2" w:rsidR="009A3C25" w:rsidRPr="00386018" w:rsidRDefault="009A3C25" w:rsidP="009A3C25">
      <w:pPr>
        <w:pStyle w:val="Akapitzlist"/>
        <w:numPr>
          <w:ilvl w:val="0"/>
          <w:numId w:val="101"/>
        </w:numPr>
        <w:jc w:val="both"/>
        <w:rPr>
          <w:sz w:val="22"/>
          <w:szCs w:val="22"/>
        </w:rPr>
      </w:pPr>
      <w:r w:rsidRPr="00386018">
        <w:rPr>
          <w:sz w:val="22"/>
          <w:szCs w:val="22"/>
        </w:rPr>
        <w:t>umożliwienie odbycia wizji lokalnej</w:t>
      </w:r>
    </w:p>
    <w:p w14:paraId="654717A2" w14:textId="19AEB428" w:rsidR="00A96B0E" w:rsidRPr="00F06D68" w:rsidRDefault="009A3C25" w:rsidP="00386018">
      <w:pPr>
        <w:pStyle w:val="Akapitzlist"/>
        <w:numPr>
          <w:ilvl w:val="0"/>
          <w:numId w:val="101"/>
        </w:numPr>
        <w:jc w:val="both"/>
        <w:rPr>
          <w:sz w:val="22"/>
          <w:szCs w:val="22"/>
        </w:rPr>
      </w:pPr>
      <w:r w:rsidRPr="00386018">
        <w:rPr>
          <w:sz w:val="22"/>
          <w:szCs w:val="22"/>
        </w:rPr>
        <w:t xml:space="preserve">przygotowanie dokumentacji niezbędnej do przeprowadzenie audytu zgodnie z </w:t>
      </w:r>
      <w:r w:rsidRPr="00F06D68">
        <w:rPr>
          <w:sz w:val="22"/>
          <w:szCs w:val="22"/>
        </w:rPr>
        <w:t>zapotrzebowaniem Wykonawcy.</w:t>
      </w:r>
    </w:p>
    <w:p w14:paraId="36CFF644" w14:textId="77777777" w:rsidR="009A3C25" w:rsidRPr="00F06D68" w:rsidRDefault="009A3C25" w:rsidP="009A3C25">
      <w:pPr>
        <w:pStyle w:val="Akapitzlist"/>
        <w:jc w:val="both"/>
        <w:rPr>
          <w:b/>
          <w:bCs/>
          <w:sz w:val="22"/>
          <w:szCs w:val="22"/>
        </w:rPr>
      </w:pPr>
    </w:p>
    <w:p w14:paraId="06ADC81E" w14:textId="301AD084" w:rsidR="00360DA8" w:rsidRPr="00F06D68" w:rsidRDefault="00360DA8" w:rsidP="00192A50">
      <w:pPr>
        <w:pStyle w:val="Akapitzlist"/>
        <w:numPr>
          <w:ilvl w:val="0"/>
          <w:numId w:val="33"/>
        </w:numPr>
        <w:jc w:val="both"/>
        <w:rPr>
          <w:b/>
          <w:bCs/>
          <w:sz w:val="22"/>
          <w:szCs w:val="22"/>
        </w:rPr>
      </w:pPr>
      <w:r w:rsidRPr="00F06D68">
        <w:rPr>
          <w:b/>
          <w:bCs/>
          <w:sz w:val="22"/>
          <w:szCs w:val="22"/>
        </w:rPr>
        <w:t>Gwarancja i postępowanie reklamacyjne</w:t>
      </w:r>
      <w:r w:rsidR="00112408" w:rsidRPr="00F06D68">
        <w:rPr>
          <w:b/>
          <w:bCs/>
          <w:sz w:val="22"/>
          <w:szCs w:val="22"/>
        </w:rPr>
        <w:t>:</w:t>
      </w:r>
      <w:r w:rsidRPr="00F06D68">
        <w:rPr>
          <w:b/>
          <w:bCs/>
          <w:sz w:val="22"/>
          <w:szCs w:val="22"/>
        </w:rPr>
        <w:t xml:space="preserve"> </w:t>
      </w:r>
    </w:p>
    <w:p w14:paraId="09B66182" w14:textId="77777777" w:rsidR="000D18C8" w:rsidRPr="00F06D68" w:rsidRDefault="000D18C8" w:rsidP="00F06D68">
      <w:pPr>
        <w:ind w:left="426"/>
        <w:jc w:val="both"/>
        <w:rPr>
          <w:sz w:val="22"/>
          <w:szCs w:val="22"/>
        </w:rPr>
      </w:pPr>
      <w:r w:rsidRPr="00F06D68">
        <w:rPr>
          <w:sz w:val="22"/>
          <w:szCs w:val="22"/>
        </w:rPr>
        <w:t>Wykonawca gwarantuje, że przedmiot Umowy:</w:t>
      </w:r>
    </w:p>
    <w:p w14:paraId="34C76F00" w14:textId="77777777" w:rsidR="000D18C8" w:rsidRPr="00F06D68" w:rsidRDefault="000D18C8" w:rsidP="000D18C8">
      <w:pPr>
        <w:numPr>
          <w:ilvl w:val="0"/>
          <w:numId w:val="74"/>
        </w:numPr>
        <w:tabs>
          <w:tab w:val="left" w:pos="851"/>
        </w:tabs>
        <w:ind w:left="851" w:hanging="425"/>
        <w:jc w:val="both"/>
        <w:rPr>
          <w:sz w:val="22"/>
          <w:szCs w:val="22"/>
        </w:rPr>
      </w:pPr>
      <w:r w:rsidRPr="00F06D68">
        <w:rPr>
          <w:sz w:val="22"/>
          <w:szCs w:val="22"/>
        </w:rPr>
        <w:t>jest zgodny z wszelkimi ustalonymi specyfikacjami, wymaganiami i należycie spełni wymagania określone przez Zamawiającego,</w:t>
      </w:r>
    </w:p>
    <w:p w14:paraId="61FA245F" w14:textId="77777777" w:rsidR="000D18C8" w:rsidRPr="00F06D68" w:rsidRDefault="000D18C8" w:rsidP="000D18C8">
      <w:pPr>
        <w:numPr>
          <w:ilvl w:val="0"/>
          <w:numId w:val="74"/>
        </w:numPr>
        <w:tabs>
          <w:tab w:val="left" w:pos="851"/>
        </w:tabs>
        <w:ind w:left="851" w:hanging="425"/>
        <w:jc w:val="both"/>
        <w:rPr>
          <w:sz w:val="22"/>
          <w:szCs w:val="22"/>
        </w:rPr>
      </w:pPr>
      <w:r w:rsidRPr="00F06D68">
        <w:rPr>
          <w:sz w:val="22"/>
          <w:szCs w:val="22"/>
        </w:rPr>
        <w:t xml:space="preserve">jest przydatny do konkretnych celów zgodnie z jego przeznaczeniem, </w:t>
      </w:r>
    </w:p>
    <w:p w14:paraId="54523464" w14:textId="77777777" w:rsidR="000D18C8" w:rsidRPr="00F06D68" w:rsidRDefault="000D18C8" w:rsidP="000D18C8">
      <w:pPr>
        <w:numPr>
          <w:ilvl w:val="0"/>
          <w:numId w:val="74"/>
        </w:numPr>
        <w:tabs>
          <w:tab w:val="left" w:pos="851"/>
        </w:tabs>
        <w:ind w:left="851" w:hanging="425"/>
        <w:jc w:val="both"/>
        <w:rPr>
          <w:sz w:val="22"/>
          <w:szCs w:val="22"/>
        </w:rPr>
      </w:pPr>
      <w:r w:rsidRPr="00F06D68">
        <w:rPr>
          <w:sz w:val="22"/>
          <w:szCs w:val="22"/>
        </w:rPr>
        <w:t xml:space="preserve">jest zgodny z obowiązującymi w Rzeczpospolitej Polskiej przepisami prawnymi, normami i wymaganiami organów państwowych. </w:t>
      </w:r>
    </w:p>
    <w:p w14:paraId="25839F07" w14:textId="77777777" w:rsidR="00F06D68" w:rsidRPr="00F06D68" w:rsidRDefault="00F06D68" w:rsidP="00F06D68">
      <w:pPr>
        <w:ind w:left="426"/>
        <w:jc w:val="both"/>
        <w:rPr>
          <w:sz w:val="22"/>
          <w:szCs w:val="22"/>
        </w:rPr>
      </w:pPr>
      <w:r w:rsidRPr="00F06D68">
        <w:rPr>
          <w:sz w:val="22"/>
          <w:szCs w:val="22"/>
        </w:rPr>
        <w:t>Gwarancja obejmuje poprawę dokumentacji przez Wykonawcę oraz dokonanie wszelkich zmian i uzupełnień w dokumentacji wynikających z błędnych założeń obliczeniowych, przyjęcia złych wskaźników energetycznych, przeprowadzonych błędnych pomiarów lub ich błędnych interpretacji. Wykonawca w tym zakresie winien dokonać ponownych badań, oceny wyników i wykonać poprawę lub uzupełnienie dokumentacji z przeprowadzonego audytu energetycznego przedsiębiorstw w szczególności w przypadku wezwania Urzędu Regulacji Energetyki do skorygowania dokumentacji związanej z zawiadomieniem o przeprowadzonym audycie energetycznym przedsiębiorstwa.</w:t>
      </w:r>
    </w:p>
    <w:p w14:paraId="400184EB" w14:textId="77777777" w:rsidR="00543846" w:rsidRPr="00F06D68" w:rsidRDefault="00543846" w:rsidP="00386018">
      <w:pPr>
        <w:ind w:left="709"/>
        <w:jc w:val="both"/>
        <w:rPr>
          <w:sz w:val="22"/>
          <w:szCs w:val="22"/>
        </w:rPr>
      </w:pPr>
    </w:p>
    <w:p w14:paraId="21B31972" w14:textId="55EEDB9A" w:rsidR="007F63D9" w:rsidRPr="00F06D68" w:rsidRDefault="007F63D9" w:rsidP="00192A50">
      <w:pPr>
        <w:pStyle w:val="Akapitzlist"/>
        <w:numPr>
          <w:ilvl w:val="0"/>
          <w:numId w:val="33"/>
        </w:numPr>
        <w:jc w:val="both"/>
        <w:rPr>
          <w:b/>
          <w:bCs/>
          <w:sz w:val="22"/>
          <w:szCs w:val="22"/>
        </w:rPr>
      </w:pPr>
      <w:bookmarkStart w:id="104" w:name="_Toc67292096"/>
      <w:bookmarkStart w:id="105" w:name="_Toc67292095"/>
      <w:bookmarkStart w:id="106" w:name="_Hlk67824301"/>
      <w:bookmarkEnd w:id="103"/>
      <w:r w:rsidRPr="00F06D68">
        <w:rPr>
          <w:b/>
          <w:bCs/>
          <w:sz w:val="22"/>
          <w:szCs w:val="22"/>
        </w:rPr>
        <w:t>Forma zatrudnienia osób realizujących zamówienie</w:t>
      </w:r>
      <w:bookmarkEnd w:id="104"/>
      <w:r w:rsidR="00112408" w:rsidRPr="00F06D68">
        <w:rPr>
          <w:b/>
          <w:bCs/>
          <w:sz w:val="22"/>
          <w:szCs w:val="22"/>
        </w:rPr>
        <w:t>:</w:t>
      </w:r>
      <w:r w:rsidR="009D5AC1" w:rsidRPr="00F06D68">
        <w:rPr>
          <w:b/>
          <w:bCs/>
          <w:sz w:val="22"/>
          <w:szCs w:val="22"/>
        </w:rPr>
        <w:t xml:space="preserve"> nie dotyczy</w:t>
      </w:r>
    </w:p>
    <w:p w14:paraId="3B0B743A" w14:textId="77777777" w:rsidR="007F63D9" w:rsidRPr="00386018" w:rsidRDefault="007F63D9" w:rsidP="007F63D9">
      <w:pPr>
        <w:jc w:val="both"/>
        <w:rPr>
          <w:b/>
          <w:bCs/>
          <w:sz w:val="22"/>
          <w:szCs w:val="22"/>
        </w:rPr>
      </w:pPr>
    </w:p>
    <w:p w14:paraId="219434BB" w14:textId="5D3C545D" w:rsidR="001B50F3" w:rsidRPr="00386018" w:rsidRDefault="001F655F" w:rsidP="00192A50">
      <w:pPr>
        <w:pStyle w:val="Akapitzlist"/>
        <w:numPr>
          <w:ilvl w:val="0"/>
          <w:numId w:val="33"/>
        </w:numPr>
        <w:jc w:val="both"/>
        <w:rPr>
          <w:b/>
          <w:bCs/>
          <w:sz w:val="22"/>
          <w:szCs w:val="22"/>
        </w:rPr>
      </w:pPr>
      <w:r w:rsidRPr="00386018">
        <w:rPr>
          <w:b/>
          <w:bCs/>
          <w:sz w:val="22"/>
          <w:szCs w:val="22"/>
        </w:rPr>
        <w:t xml:space="preserve">Świadczenia Zamawiającego na rzecz </w:t>
      </w:r>
      <w:r w:rsidR="00DB4D9E" w:rsidRPr="00386018">
        <w:rPr>
          <w:b/>
          <w:bCs/>
          <w:sz w:val="22"/>
          <w:szCs w:val="22"/>
        </w:rPr>
        <w:t>Wykonawcy</w:t>
      </w:r>
      <w:r w:rsidRPr="00386018">
        <w:rPr>
          <w:b/>
          <w:bCs/>
          <w:sz w:val="22"/>
          <w:szCs w:val="22"/>
        </w:rPr>
        <w:t xml:space="preserve"> w związku z realizacją zamówienia</w:t>
      </w:r>
      <w:bookmarkEnd w:id="105"/>
      <w:r w:rsidR="00112408" w:rsidRPr="00386018">
        <w:rPr>
          <w:b/>
          <w:bCs/>
          <w:sz w:val="22"/>
          <w:szCs w:val="22"/>
        </w:rPr>
        <w:t>:</w:t>
      </w:r>
      <w:r w:rsidRPr="00386018">
        <w:rPr>
          <w:b/>
          <w:bCs/>
          <w:sz w:val="22"/>
          <w:szCs w:val="22"/>
        </w:rPr>
        <w:t xml:space="preserve"> </w:t>
      </w:r>
    </w:p>
    <w:p w14:paraId="4DB7A593" w14:textId="77777777" w:rsidR="001B50F3" w:rsidRPr="00386018" w:rsidRDefault="001B50F3" w:rsidP="001B50F3">
      <w:pPr>
        <w:pStyle w:val="Akapitzlist"/>
        <w:ind w:left="284"/>
        <w:jc w:val="both"/>
        <w:rPr>
          <w:sz w:val="22"/>
          <w:szCs w:val="22"/>
        </w:rPr>
      </w:pPr>
      <w:bookmarkStart w:id="107" w:name="_Hlk82764309"/>
    </w:p>
    <w:p w14:paraId="1957E8B9" w14:textId="6A63B6D9" w:rsidR="001B50F3" w:rsidRPr="009D5AC1" w:rsidRDefault="001B50F3" w:rsidP="00192A50">
      <w:pPr>
        <w:pStyle w:val="Akapitzlist"/>
        <w:numPr>
          <w:ilvl w:val="0"/>
          <w:numId w:val="35"/>
        </w:numPr>
        <w:jc w:val="both"/>
        <w:rPr>
          <w:b/>
          <w:bCs/>
          <w:sz w:val="22"/>
          <w:szCs w:val="22"/>
        </w:rPr>
      </w:pPr>
      <w:r w:rsidRPr="009D5AC1">
        <w:rPr>
          <w:bCs/>
          <w:sz w:val="22"/>
        </w:rPr>
        <w:t>Realizacja przedmiotowego zamówienia nie wymaga odpłatnego korzystania ze składników majątku Zamawiającego lub świadczenia usług bądź wydania materiałów niezbędnych do wykonania zamówienia.</w:t>
      </w:r>
      <w:r w:rsidRPr="009D5AC1">
        <w:rPr>
          <w:sz w:val="22"/>
          <w:szCs w:val="22"/>
        </w:rPr>
        <w:t xml:space="preserve"> </w:t>
      </w:r>
    </w:p>
    <w:p w14:paraId="5C87BF65" w14:textId="77777777" w:rsidR="001B50F3" w:rsidRPr="0028316F" w:rsidRDefault="001B50F3" w:rsidP="001B50F3">
      <w:pPr>
        <w:pStyle w:val="Akapitzlist"/>
        <w:jc w:val="both"/>
        <w:rPr>
          <w:b/>
          <w:bCs/>
          <w:sz w:val="22"/>
          <w:szCs w:val="22"/>
          <w:highlight w:val="yellow"/>
        </w:rPr>
      </w:pPr>
    </w:p>
    <w:bookmarkEnd w:id="107"/>
    <w:p w14:paraId="3FE07919" w14:textId="77777777" w:rsidR="001B50F3" w:rsidRPr="0028316F" w:rsidRDefault="001B50F3" w:rsidP="001B50F3">
      <w:pPr>
        <w:ind w:left="720"/>
        <w:jc w:val="both"/>
        <w:rPr>
          <w:sz w:val="22"/>
          <w:szCs w:val="22"/>
          <w:highlight w:val="yellow"/>
        </w:rPr>
      </w:pPr>
    </w:p>
    <w:p w14:paraId="528B2F98" w14:textId="335D7A0C" w:rsidR="006E5FB0" w:rsidRPr="009D5AC1" w:rsidRDefault="006E5FB0" w:rsidP="009D5AC1">
      <w:pPr>
        <w:jc w:val="both"/>
        <w:rPr>
          <w:b/>
          <w:bCs/>
        </w:rPr>
      </w:pPr>
    </w:p>
    <w:p w14:paraId="3A4FC86F" w14:textId="77777777" w:rsidR="001F655F" w:rsidRPr="0058495C" w:rsidRDefault="001F655F" w:rsidP="001F655F">
      <w:pPr>
        <w:pStyle w:val="Akapitzlist"/>
        <w:jc w:val="both"/>
        <w:rPr>
          <w:b/>
          <w:bCs/>
        </w:rPr>
      </w:pPr>
    </w:p>
    <w:bookmarkEnd w:id="106"/>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9" w:name="_Hlk106046523"/>
      <w:bookmarkStart w:id="110"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9"/>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0"/>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09C63E9" w:rsidR="00490259" w:rsidRPr="00E63E3D" w:rsidRDefault="00490259" w:rsidP="00286C56">
      <w:pPr>
        <w:spacing w:after="160" w:line="259" w:lineRule="auto"/>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2" w:name="_Hlk106046238"/>
    </w:p>
    <w:p w14:paraId="636643EB" w14:textId="2AB1B784" w:rsidR="00490259" w:rsidRPr="008057B2" w:rsidRDefault="00490259" w:rsidP="00490259">
      <w:pPr>
        <w:jc w:val="center"/>
        <w:rPr>
          <w:b/>
          <w:sz w:val="24"/>
          <w:szCs w:val="24"/>
        </w:rPr>
      </w:pPr>
      <w:r w:rsidRPr="0013238E">
        <w:rPr>
          <w:b/>
          <w:sz w:val="24"/>
          <w:szCs w:val="24"/>
        </w:rPr>
        <w:t xml:space="preserve">w okresie </w:t>
      </w:r>
      <w:r w:rsidRPr="0028316F">
        <w:rPr>
          <w:b/>
          <w:sz w:val="24"/>
          <w:szCs w:val="24"/>
        </w:rPr>
        <w:t xml:space="preserve">ostatnich </w:t>
      </w:r>
      <w:r w:rsidR="0013238E" w:rsidRPr="0028316F">
        <w:rPr>
          <w:b/>
          <w:sz w:val="24"/>
          <w:szCs w:val="24"/>
        </w:rPr>
        <w:t xml:space="preserve">trzech lat </w:t>
      </w:r>
      <w:r w:rsidRPr="0028316F">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8422738" w:rsidR="009341CA" w:rsidRPr="00286C56" w:rsidRDefault="009341CA" w:rsidP="00286C56">
            <w:pPr>
              <w:spacing w:before="120" w:line="312" w:lineRule="auto"/>
              <w:jc w:val="both"/>
              <w:rPr>
                <w:bCs/>
                <w:sz w:val="22"/>
                <w:szCs w:val="22"/>
                <w:lang w:eastAsia="zh-CN"/>
              </w:rPr>
            </w:pPr>
            <w:r w:rsidRPr="00286C56">
              <w:rPr>
                <w:bCs/>
                <w:sz w:val="22"/>
                <w:szCs w:val="22"/>
                <w:lang w:eastAsia="zh-CN"/>
              </w:rPr>
              <w:t xml:space="preserve">Warunek: </w:t>
            </w:r>
            <w:r w:rsidR="00286C56" w:rsidRPr="00286C56">
              <w:rPr>
                <w:bCs/>
                <w:sz w:val="22"/>
                <w:szCs w:val="22"/>
                <w:lang w:eastAsia="zh-CN"/>
              </w:rPr>
              <w:t xml:space="preserve">Wykonawca wykaże, że w okresie ostatnich </w:t>
            </w:r>
            <w:r w:rsidR="00386018">
              <w:rPr>
                <w:bCs/>
                <w:sz w:val="22"/>
                <w:szCs w:val="22"/>
                <w:lang w:eastAsia="zh-CN"/>
              </w:rPr>
              <w:t>4</w:t>
            </w:r>
            <w:r w:rsidR="00286C56" w:rsidRPr="00286C56">
              <w:rPr>
                <w:bCs/>
                <w:sz w:val="22"/>
                <w:szCs w:val="22"/>
                <w:lang w:eastAsia="zh-CN"/>
              </w:rPr>
              <w:t xml:space="preserve"> lat przed terminem składania ofert (a jeśli okres prowadzenia działalności jest krótszy to w tym okresie) wykonał  co najmniej 2 usługi polegające na przeprowadzeniu audytu energetycznego przedsiębiorstwa lub audytu efektywności energetycznej realizowanych w trybie przewidzianym w Ustawie z dnia 20 maja 2016 roku o efektywności energetycznej (Dz. U. 2016 poz. 831 z </w:t>
            </w:r>
            <w:proofErr w:type="spellStart"/>
            <w:r w:rsidR="00286C56" w:rsidRPr="00286C56">
              <w:rPr>
                <w:bCs/>
                <w:sz w:val="22"/>
                <w:szCs w:val="22"/>
                <w:lang w:eastAsia="zh-CN"/>
              </w:rPr>
              <w:t>późn</w:t>
            </w:r>
            <w:proofErr w:type="spellEnd"/>
            <w:r w:rsidR="00286C56" w:rsidRPr="00286C56">
              <w:rPr>
                <w:bCs/>
                <w:sz w:val="22"/>
                <w:szCs w:val="22"/>
                <w:lang w:eastAsia="zh-CN"/>
              </w:rPr>
              <w:t xml:space="preserve">. zm.), przy czym co najmniej  1 usługa powinna dotyczyć  audytu energetycznego przedsiębiorstwa, na wartość łączną brutto nie niższą niż </w:t>
            </w:r>
            <w:r w:rsidR="00F06D68">
              <w:rPr>
                <w:bCs/>
                <w:sz w:val="22"/>
                <w:szCs w:val="22"/>
                <w:lang w:eastAsia="zh-CN"/>
              </w:rPr>
              <w:t>5</w:t>
            </w:r>
            <w:r w:rsidR="00286C56" w:rsidRPr="00286C56">
              <w:rPr>
                <w:bCs/>
                <w:sz w:val="22"/>
                <w:szCs w:val="22"/>
                <w:lang w:eastAsia="zh-CN"/>
              </w:rPr>
              <w:t>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3"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22369F62" w:rsidR="00490259" w:rsidRPr="00E66F78" w:rsidRDefault="0090211C" w:rsidP="0090211C">
            <w:pPr>
              <w:spacing w:before="120" w:line="312" w:lineRule="auto"/>
              <w:jc w:val="both"/>
              <w:rPr>
                <w:b/>
                <w:bCs/>
                <w:sz w:val="24"/>
                <w:szCs w:val="24"/>
              </w:rPr>
            </w:pPr>
            <w:r w:rsidRPr="0090211C">
              <w:rPr>
                <w:bCs/>
                <w:sz w:val="22"/>
                <w:szCs w:val="22"/>
                <w:lang w:eastAsia="zh-CN"/>
              </w:rPr>
              <w:t>Minimum 1 osoba (audytor) wpisana na listę „Wykaz osób uprawnionych do sporządzenia charakterystyki energetycznej” prowadzoną przez Ministerstwo Rozwoju, Pracy i Technologii.</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60F5DA0E" w14:textId="77777777" w:rsidR="0090211C"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90211C">
        <w:rPr>
          <w:rFonts w:eastAsiaTheme="majorEastAsia"/>
          <w:b/>
          <w:bCs/>
          <w:color w:val="2F5496" w:themeColor="accent1" w:themeShade="BF"/>
          <w:spacing w:val="20"/>
          <w:sz w:val="24"/>
          <w:szCs w:val="24"/>
        </w:rPr>
        <w:t xml:space="preserve"> – </w:t>
      </w:r>
    </w:p>
    <w:p w14:paraId="7241F5B9" w14:textId="77777777" w:rsidR="0090211C" w:rsidRDefault="0090211C" w:rsidP="00490259">
      <w:pPr>
        <w:jc w:val="both"/>
        <w:rPr>
          <w:rFonts w:eastAsiaTheme="majorEastAsia"/>
          <w:b/>
          <w:bCs/>
          <w:color w:val="2F5496" w:themeColor="accent1" w:themeShade="BF"/>
          <w:spacing w:val="20"/>
          <w:sz w:val="24"/>
          <w:szCs w:val="24"/>
        </w:rPr>
      </w:pPr>
    </w:p>
    <w:p w14:paraId="3339ABA9" w14:textId="77777777" w:rsidR="0090211C" w:rsidRDefault="0090211C" w:rsidP="00490259">
      <w:pPr>
        <w:jc w:val="both"/>
        <w:rPr>
          <w:rFonts w:eastAsiaTheme="majorEastAsia"/>
          <w:b/>
          <w:bCs/>
          <w:color w:val="2F5496" w:themeColor="accent1" w:themeShade="BF"/>
          <w:spacing w:val="20"/>
          <w:sz w:val="24"/>
          <w:szCs w:val="24"/>
        </w:rPr>
      </w:pPr>
    </w:p>
    <w:p w14:paraId="76939B95" w14:textId="677CA102" w:rsidR="00490259" w:rsidRPr="00E63E3D" w:rsidRDefault="0090211C" w:rsidP="0090211C">
      <w:pPr>
        <w:jc w:val="center"/>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90211C"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90211C">
        <w:rPr>
          <w:sz w:val="22"/>
          <w:szCs w:val="22"/>
          <w:lang w:eastAsia="zh-CN"/>
        </w:rPr>
        <w:t xml:space="preserve">podstawie decyzji w sprawie wpisu na listę wraz z rozstrzygnięciem </w:t>
      </w:r>
      <w:r w:rsidR="00786E1D" w:rsidRPr="0090211C">
        <w:rPr>
          <w:sz w:val="22"/>
          <w:szCs w:val="22"/>
          <w:lang w:eastAsia="zh-CN"/>
        </w:rPr>
        <w:br/>
      </w:r>
      <w:r w:rsidRPr="0090211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90211C">
        <w:rPr>
          <w:sz w:val="22"/>
          <w:szCs w:val="22"/>
          <w:lang w:eastAsia="zh-CN"/>
        </w:rPr>
        <w:t xml:space="preserve">którego jednostką dominującą w rozumieniu art. 3 ust. 1 pkt 37 ustawy z dnia 29 września 1994 r. </w:t>
      </w:r>
      <w:r w:rsidR="00786E1D" w:rsidRPr="0090211C">
        <w:rPr>
          <w:sz w:val="22"/>
          <w:szCs w:val="22"/>
          <w:lang w:eastAsia="zh-CN"/>
        </w:rPr>
        <w:br/>
      </w:r>
      <w:r w:rsidRPr="0090211C">
        <w:rPr>
          <w:sz w:val="22"/>
          <w:szCs w:val="22"/>
          <w:lang w:eastAsia="zh-CN"/>
        </w:rPr>
        <w:t>o rachunkowości (Dz. U. z 202</w:t>
      </w:r>
      <w:r w:rsidR="003B54FC" w:rsidRPr="0090211C">
        <w:rPr>
          <w:sz w:val="22"/>
          <w:szCs w:val="22"/>
          <w:lang w:eastAsia="zh-CN"/>
        </w:rPr>
        <w:t>3</w:t>
      </w:r>
      <w:r w:rsidRPr="0090211C">
        <w:rPr>
          <w:sz w:val="22"/>
          <w:szCs w:val="22"/>
          <w:lang w:eastAsia="zh-CN"/>
        </w:rPr>
        <w:t xml:space="preserve"> r. poz. </w:t>
      </w:r>
      <w:r w:rsidR="003B54FC" w:rsidRPr="0090211C">
        <w:rPr>
          <w:sz w:val="22"/>
          <w:szCs w:val="22"/>
          <w:lang w:eastAsia="zh-CN"/>
        </w:rPr>
        <w:t xml:space="preserve">120, 295 z </w:t>
      </w:r>
      <w:proofErr w:type="spellStart"/>
      <w:r w:rsidR="003B54FC" w:rsidRPr="0090211C">
        <w:rPr>
          <w:sz w:val="22"/>
          <w:szCs w:val="22"/>
          <w:lang w:eastAsia="zh-CN"/>
        </w:rPr>
        <w:t>późn</w:t>
      </w:r>
      <w:proofErr w:type="spellEnd"/>
      <w:r w:rsidR="003B54FC" w:rsidRPr="0090211C">
        <w:rPr>
          <w:sz w:val="22"/>
          <w:szCs w:val="22"/>
          <w:lang w:eastAsia="zh-CN"/>
        </w:rPr>
        <w:t>. zm.</w:t>
      </w:r>
      <w:r w:rsidRPr="0090211C">
        <w:rPr>
          <w:sz w:val="22"/>
          <w:szCs w:val="22"/>
          <w:lang w:eastAsia="zh-CN"/>
        </w:rPr>
        <w:t>) jest podmiot wymieniony w wykazach określonych w rozporządzeniu 765/2006 i rozporządzeniu 269/2014 albo wpisany na listę lub będący taką jednostką dominującą od dnia</w:t>
      </w:r>
      <w:r w:rsidRPr="0080151F">
        <w:rPr>
          <w:sz w:val="22"/>
          <w:szCs w:val="22"/>
          <w:lang w:eastAsia="zh-CN"/>
        </w:rPr>
        <w:t xml:space="preserve">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90211C" w:rsidRDefault="003B54FC" w:rsidP="003532A1">
            <w:pPr>
              <w:widowControl w:val="0"/>
              <w:tabs>
                <w:tab w:val="left" w:pos="284"/>
                <w:tab w:val="left" w:pos="851"/>
              </w:tabs>
              <w:ind w:left="284" w:hanging="284"/>
              <w:jc w:val="center"/>
            </w:pPr>
            <w:bookmarkStart w:id="123" w:name="_Hlk163038647"/>
          </w:p>
          <w:p w14:paraId="5876810B" w14:textId="77777777" w:rsidR="003B54FC" w:rsidRPr="0090211C" w:rsidRDefault="003B54FC" w:rsidP="003B54FC">
            <w:pPr>
              <w:widowControl w:val="0"/>
              <w:tabs>
                <w:tab w:val="left" w:pos="851"/>
              </w:tabs>
              <w:ind w:left="26" w:hanging="26"/>
              <w:jc w:val="center"/>
            </w:pPr>
            <w:r w:rsidRPr="0090211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90211C"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90211C" w:rsidRDefault="003B54FC" w:rsidP="003532A1">
            <w:pPr>
              <w:widowControl w:val="0"/>
              <w:tabs>
                <w:tab w:val="left" w:pos="284"/>
                <w:tab w:val="left" w:pos="851"/>
              </w:tabs>
              <w:ind w:left="284" w:hanging="284"/>
              <w:jc w:val="center"/>
              <w:rPr>
                <w:b/>
                <w:bCs/>
                <w:color w:val="00B050"/>
              </w:rPr>
            </w:pPr>
            <w:r w:rsidRPr="0090211C">
              <w:rPr>
                <w:b/>
                <w:bCs/>
                <w:sz w:val="22"/>
                <w:szCs w:val="22"/>
                <w:shd w:val="clear" w:color="auto" w:fill="F2F2F2" w:themeFill="background1" w:themeFillShade="F2"/>
              </w:rPr>
              <w:t>WYKONAWC</w:t>
            </w:r>
            <w:r w:rsidRPr="0090211C">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206CE067" w14:textId="5A6ADBF0" w:rsidR="00F06D68"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7383170" w:history="1">
            <w:r w:rsidR="00F06D68" w:rsidRPr="00602400">
              <w:rPr>
                <w:rStyle w:val="Hipercze"/>
                <w:noProof/>
              </w:rPr>
              <w:t>§ 1. Podstawa zawarcia Umowy</w:t>
            </w:r>
            <w:r w:rsidR="00F06D68">
              <w:rPr>
                <w:noProof/>
                <w:webHidden/>
              </w:rPr>
              <w:tab/>
            </w:r>
            <w:r w:rsidR="00F06D68">
              <w:rPr>
                <w:noProof/>
                <w:webHidden/>
              </w:rPr>
              <w:fldChar w:fldCharType="begin"/>
            </w:r>
            <w:r w:rsidR="00F06D68">
              <w:rPr>
                <w:noProof/>
                <w:webHidden/>
              </w:rPr>
              <w:instrText xml:space="preserve"> PAGEREF _Toc187383170 \h </w:instrText>
            </w:r>
            <w:r w:rsidR="00F06D68">
              <w:rPr>
                <w:noProof/>
                <w:webHidden/>
              </w:rPr>
            </w:r>
            <w:r w:rsidR="00F06D68">
              <w:rPr>
                <w:noProof/>
                <w:webHidden/>
              </w:rPr>
              <w:fldChar w:fldCharType="separate"/>
            </w:r>
            <w:r w:rsidR="00F06D68">
              <w:rPr>
                <w:noProof/>
                <w:webHidden/>
              </w:rPr>
              <w:t>43</w:t>
            </w:r>
            <w:r w:rsidR="00F06D68">
              <w:rPr>
                <w:noProof/>
                <w:webHidden/>
              </w:rPr>
              <w:fldChar w:fldCharType="end"/>
            </w:r>
          </w:hyperlink>
        </w:p>
        <w:p w14:paraId="0BE99315" w14:textId="0C48A81E"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71" w:history="1">
            <w:r w:rsidRPr="00602400">
              <w:rPr>
                <w:rStyle w:val="Hipercze"/>
                <w:noProof/>
              </w:rPr>
              <w:t>§ 2. Przedmiot Umowy</w:t>
            </w:r>
            <w:r>
              <w:rPr>
                <w:noProof/>
                <w:webHidden/>
              </w:rPr>
              <w:tab/>
            </w:r>
            <w:r>
              <w:rPr>
                <w:noProof/>
                <w:webHidden/>
              </w:rPr>
              <w:fldChar w:fldCharType="begin"/>
            </w:r>
            <w:r>
              <w:rPr>
                <w:noProof/>
                <w:webHidden/>
              </w:rPr>
              <w:instrText xml:space="preserve"> PAGEREF _Toc187383171 \h </w:instrText>
            </w:r>
            <w:r>
              <w:rPr>
                <w:noProof/>
                <w:webHidden/>
              </w:rPr>
            </w:r>
            <w:r>
              <w:rPr>
                <w:noProof/>
                <w:webHidden/>
              </w:rPr>
              <w:fldChar w:fldCharType="separate"/>
            </w:r>
            <w:r>
              <w:rPr>
                <w:noProof/>
                <w:webHidden/>
              </w:rPr>
              <w:t>43</w:t>
            </w:r>
            <w:r>
              <w:rPr>
                <w:noProof/>
                <w:webHidden/>
              </w:rPr>
              <w:fldChar w:fldCharType="end"/>
            </w:r>
          </w:hyperlink>
        </w:p>
        <w:p w14:paraId="1ABC40EE" w14:textId="46E22E82"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72" w:history="1">
            <w:r w:rsidRPr="00602400">
              <w:rPr>
                <w:rStyle w:val="Hipercze"/>
                <w:noProof/>
              </w:rPr>
              <w:t>§ 3. Cena i sposób rozliczeń</w:t>
            </w:r>
            <w:r>
              <w:rPr>
                <w:noProof/>
                <w:webHidden/>
              </w:rPr>
              <w:tab/>
            </w:r>
            <w:r>
              <w:rPr>
                <w:noProof/>
                <w:webHidden/>
              </w:rPr>
              <w:fldChar w:fldCharType="begin"/>
            </w:r>
            <w:r>
              <w:rPr>
                <w:noProof/>
                <w:webHidden/>
              </w:rPr>
              <w:instrText xml:space="preserve"> PAGEREF _Toc187383172 \h </w:instrText>
            </w:r>
            <w:r>
              <w:rPr>
                <w:noProof/>
                <w:webHidden/>
              </w:rPr>
            </w:r>
            <w:r>
              <w:rPr>
                <w:noProof/>
                <w:webHidden/>
              </w:rPr>
              <w:fldChar w:fldCharType="separate"/>
            </w:r>
            <w:r>
              <w:rPr>
                <w:noProof/>
                <w:webHidden/>
              </w:rPr>
              <w:t>43</w:t>
            </w:r>
            <w:r>
              <w:rPr>
                <w:noProof/>
                <w:webHidden/>
              </w:rPr>
              <w:fldChar w:fldCharType="end"/>
            </w:r>
          </w:hyperlink>
        </w:p>
        <w:p w14:paraId="4313BC0F" w14:textId="7368DA80"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73" w:history="1">
            <w:r w:rsidRPr="00602400">
              <w:rPr>
                <w:rStyle w:val="Hipercze"/>
                <w:noProof/>
              </w:rPr>
              <w:t>§ 4. Fakturowanie i płatności</w:t>
            </w:r>
            <w:r>
              <w:rPr>
                <w:noProof/>
                <w:webHidden/>
              </w:rPr>
              <w:tab/>
            </w:r>
            <w:r>
              <w:rPr>
                <w:noProof/>
                <w:webHidden/>
              </w:rPr>
              <w:fldChar w:fldCharType="begin"/>
            </w:r>
            <w:r>
              <w:rPr>
                <w:noProof/>
                <w:webHidden/>
              </w:rPr>
              <w:instrText xml:space="preserve"> PAGEREF _Toc187383173 \h </w:instrText>
            </w:r>
            <w:r>
              <w:rPr>
                <w:noProof/>
                <w:webHidden/>
              </w:rPr>
            </w:r>
            <w:r>
              <w:rPr>
                <w:noProof/>
                <w:webHidden/>
              </w:rPr>
              <w:fldChar w:fldCharType="separate"/>
            </w:r>
            <w:r>
              <w:rPr>
                <w:noProof/>
                <w:webHidden/>
              </w:rPr>
              <w:t>44</w:t>
            </w:r>
            <w:r>
              <w:rPr>
                <w:noProof/>
                <w:webHidden/>
              </w:rPr>
              <w:fldChar w:fldCharType="end"/>
            </w:r>
          </w:hyperlink>
        </w:p>
        <w:p w14:paraId="67225DDE" w14:textId="1062524E" w:rsidR="00F06D68" w:rsidRP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74" w:history="1">
            <w:r w:rsidRPr="00F06D68">
              <w:rPr>
                <w:rStyle w:val="Hipercze"/>
                <w:noProof/>
              </w:rPr>
              <w:t>§ 5. Termin realizacji</w:t>
            </w:r>
            <w:r w:rsidRPr="00F06D68">
              <w:rPr>
                <w:noProof/>
                <w:webHidden/>
              </w:rPr>
              <w:tab/>
            </w:r>
            <w:r w:rsidRPr="00F06D68">
              <w:rPr>
                <w:noProof/>
                <w:webHidden/>
              </w:rPr>
              <w:fldChar w:fldCharType="begin"/>
            </w:r>
            <w:r w:rsidRPr="00F06D68">
              <w:rPr>
                <w:noProof/>
                <w:webHidden/>
              </w:rPr>
              <w:instrText xml:space="preserve"> PAGEREF _Toc187383174 \h </w:instrText>
            </w:r>
            <w:r w:rsidRPr="00F06D68">
              <w:rPr>
                <w:noProof/>
                <w:webHidden/>
              </w:rPr>
            </w:r>
            <w:r w:rsidRPr="00F06D68">
              <w:rPr>
                <w:noProof/>
                <w:webHidden/>
              </w:rPr>
              <w:fldChar w:fldCharType="separate"/>
            </w:r>
            <w:r w:rsidRPr="00F06D68">
              <w:rPr>
                <w:noProof/>
                <w:webHidden/>
              </w:rPr>
              <w:t>46</w:t>
            </w:r>
            <w:r w:rsidRPr="00F06D68">
              <w:rPr>
                <w:noProof/>
                <w:webHidden/>
              </w:rPr>
              <w:fldChar w:fldCharType="end"/>
            </w:r>
          </w:hyperlink>
        </w:p>
        <w:p w14:paraId="2C78065C" w14:textId="126845FC" w:rsidR="00F06D68" w:rsidRP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75" w:history="1">
            <w:r w:rsidRPr="00F06D68">
              <w:rPr>
                <w:rStyle w:val="Hipercze"/>
                <w:noProof/>
              </w:rPr>
              <w:t>§ 6. Gwarancja i postępowanie reklamacyjne</w:t>
            </w:r>
            <w:r w:rsidRPr="00F06D68">
              <w:rPr>
                <w:noProof/>
                <w:webHidden/>
              </w:rPr>
              <w:tab/>
            </w:r>
            <w:r w:rsidRPr="00F06D68">
              <w:rPr>
                <w:noProof/>
                <w:webHidden/>
              </w:rPr>
              <w:fldChar w:fldCharType="begin"/>
            </w:r>
            <w:r w:rsidRPr="00F06D68">
              <w:rPr>
                <w:noProof/>
                <w:webHidden/>
              </w:rPr>
              <w:instrText xml:space="preserve"> PAGEREF _Toc187383175 \h </w:instrText>
            </w:r>
            <w:r w:rsidRPr="00F06D68">
              <w:rPr>
                <w:noProof/>
                <w:webHidden/>
              </w:rPr>
            </w:r>
            <w:r w:rsidRPr="00F06D68">
              <w:rPr>
                <w:noProof/>
                <w:webHidden/>
              </w:rPr>
              <w:fldChar w:fldCharType="separate"/>
            </w:r>
            <w:r w:rsidRPr="00F06D68">
              <w:rPr>
                <w:noProof/>
                <w:webHidden/>
              </w:rPr>
              <w:t>46</w:t>
            </w:r>
            <w:r w:rsidRPr="00F06D68">
              <w:rPr>
                <w:noProof/>
                <w:webHidden/>
              </w:rPr>
              <w:fldChar w:fldCharType="end"/>
            </w:r>
          </w:hyperlink>
        </w:p>
        <w:p w14:paraId="1398C2CE" w14:textId="2A774671" w:rsidR="00F06D68" w:rsidRP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76" w:history="1">
            <w:r w:rsidRPr="00F06D68">
              <w:rPr>
                <w:rStyle w:val="Hipercze"/>
                <w:noProof/>
              </w:rPr>
              <w:t>§ 7. Szczególne obowiązki Wykonawcy</w:t>
            </w:r>
            <w:r w:rsidRPr="00F06D68">
              <w:rPr>
                <w:noProof/>
                <w:webHidden/>
              </w:rPr>
              <w:tab/>
            </w:r>
            <w:r w:rsidRPr="00F06D68">
              <w:rPr>
                <w:noProof/>
                <w:webHidden/>
              </w:rPr>
              <w:fldChar w:fldCharType="begin"/>
            </w:r>
            <w:r w:rsidRPr="00F06D68">
              <w:rPr>
                <w:noProof/>
                <w:webHidden/>
              </w:rPr>
              <w:instrText xml:space="preserve"> PAGEREF _Toc187383176 \h </w:instrText>
            </w:r>
            <w:r w:rsidRPr="00F06D68">
              <w:rPr>
                <w:noProof/>
                <w:webHidden/>
              </w:rPr>
            </w:r>
            <w:r w:rsidRPr="00F06D68">
              <w:rPr>
                <w:noProof/>
                <w:webHidden/>
              </w:rPr>
              <w:fldChar w:fldCharType="separate"/>
            </w:r>
            <w:r w:rsidRPr="00F06D68">
              <w:rPr>
                <w:noProof/>
                <w:webHidden/>
              </w:rPr>
              <w:t>46</w:t>
            </w:r>
            <w:r w:rsidRPr="00F06D68">
              <w:rPr>
                <w:noProof/>
                <w:webHidden/>
              </w:rPr>
              <w:fldChar w:fldCharType="end"/>
            </w:r>
          </w:hyperlink>
        </w:p>
        <w:p w14:paraId="667601F8" w14:textId="7B741F22"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77" w:history="1">
            <w:r w:rsidRPr="00F06D68">
              <w:rPr>
                <w:rStyle w:val="Hipercze"/>
                <w:noProof/>
              </w:rPr>
              <w:t>§ 8. Zabezpieczenie należytego wykonania Umowy – nie dotyczy</w:t>
            </w:r>
            <w:r w:rsidRPr="00F06D68">
              <w:rPr>
                <w:noProof/>
                <w:webHidden/>
              </w:rPr>
              <w:tab/>
            </w:r>
            <w:r w:rsidRPr="00F06D68">
              <w:rPr>
                <w:noProof/>
                <w:webHidden/>
              </w:rPr>
              <w:fldChar w:fldCharType="begin"/>
            </w:r>
            <w:r w:rsidRPr="00F06D68">
              <w:rPr>
                <w:noProof/>
                <w:webHidden/>
              </w:rPr>
              <w:instrText xml:space="preserve"> PAGEREF _Toc187383177 \h </w:instrText>
            </w:r>
            <w:r w:rsidRPr="00F06D68">
              <w:rPr>
                <w:noProof/>
                <w:webHidden/>
              </w:rPr>
            </w:r>
            <w:r w:rsidRPr="00F06D68">
              <w:rPr>
                <w:noProof/>
                <w:webHidden/>
              </w:rPr>
              <w:fldChar w:fldCharType="separate"/>
            </w:r>
            <w:r w:rsidRPr="00F06D68">
              <w:rPr>
                <w:noProof/>
                <w:webHidden/>
              </w:rPr>
              <w:t>47</w:t>
            </w:r>
            <w:r w:rsidRPr="00F06D68">
              <w:rPr>
                <w:noProof/>
                <w:webHidden/>
              </w:rPr>
              <w:fldChar w:fldCharType="end"/>
            </w:r>
          </w:hyperlink>
        </w:p>
        <w:p w14:paraId="58367C95" w14:textId="218256A9"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78" w:history="1">
            <w:r w:rsidRPr="00602400">
              <w:rPr>
                <w:rStyle w:val="Hipercze"/>
                <w:noProof/>
              </w:rPr>
              <w:t>§ 9. Wymagania dotyczące zatrudnienia – nie dotyczy</w:t>
            </w:r>
            <w:r>
              <w:rPr>
                <w:noProof/>
                <w:webHidden/>
              </w:rPr>
              <w:tab/>
            </w:r>
            <w:r>
              <w:rPr>
                <w:noProof/>
                <w:webHidden/>
              </w:rPr>
              <w:fldChar w:fldCharType="begin"/>
            </w:r>
            <w:r>
              <w:rPr>
                <w:noProof/>
                <w:webHidden/>
              </w:rPr>
              <w:instrText xml:space="preserve"> PAGEREF _Toc187383178 \h </w:instrText>
            </w:r>
            <w:r>
              <w:rPr>
                <w:noProof/>
                <w:webHidden/>
              </w:rPr>
            </w:r>
            <w:r>
              <w:rPr>
                <w:noProof/>
                <w:webHidden/>
              </w:rPr>
              <w:fldChar w:fldCharType="separate"/>
            </w:r>
            <w:r>
              <w:rPr>
                <w:noProof/>
                <w:webHidden/>
              </w:rPr>
              <w:t>47</w:t>
            </w:r>
            <w:r>
              <w:rPr>
                <w:noProof/>
                <w:webHidden/>
              </w:rPr>
              <w:fldChar w:fldCharType="end"/>
            </w:r>
          </w:hyperlink>
        </w:p>
        <w:p w14:paraId="3D5632C6" w14:textId="0BAE2259"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79" w:history="1">
            <w:r w:rsidRPr="00602400">
              <w:rPr>
                <w:rStyle w:val="Hipercze"/>
                <w:noProof/>
              </w:rPr>
              <w:t>§ 10. Podwykonawstwo</w:t>
            </w:r>
            <w:r>
              <w:rPr>
                <w:noProof/>
                <w:webHidden/>
              </w:rPr>
              <w:tab/>
            </w:r>
            <w:r>
              <w:rPr>
                <w:noProof/>
                <w:webHidden/>
              </w:rPr>
              <w:fldChar w:fldCharType="begin"/>
            </w:r>
            <w:r>
              <w:rPr>
                <w:noProof/>
                <w:webHidden/>
              </w:rPr>
              <w:instrText xml:space="preserve"> PAGEREF _Toc187383179 \h </w:instrText>
            </w:r>
            <w:r>
              <w:rPr>
                <w:noProof/>
                <w:webHidden/>
              </w:rPr>
            </w:r>
            <w:r>
              <w:rPr>
                <w:noProof/>
                <w:webHidden/>
              </w:rPr>
              <w:fldChar w:fldCharType="separate"/>
            </w:r>
            <w:r>
              <w:rPr>
                <w:noProof/>
                <w:webHidden/>
              </w:rPr>
              <w:t>47</w:t>
            </w:r>
            <w:r>
              <w:rPr>
                <w:noProof/>
                <w:webHidden/>
              </w:rPr>
              <w:fldChar w:fldCharType="end"/>
            </w:r>
          </w:hyperlink>
        </w:p>
        <w:p w14:paraId="2EE6BD2F" w14:textId="0D80353C"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0" w:history="1">
            <w:r w:rsidRPr="00602400">
              <w:rPr>
                <w:rStyle w:val="Hipercze"/>
                <w:noProof/>
              </w:rPr>
              <w:t>§ 11. Nadzór i koordynacja</w:t>
            </w:r>
            <w:r>
              <w:rPr>
                <w:noProof/>
                <w:webHidden/>
              </w:rPr>
              <w:tab/>
            </w:r>
            <w:r>
              <w:rPr>
                <w:noProof/>
                <w:webHidden/>
              </w:rPr>
              <w:fldChar w:fldCharType="begin"/>
            </w:r>
            <w:r>
              <w:rPr>
                <w:noProof/>
                <w:webHidden/>
              </w:rPr>
              <w:instrText xml:space="preserve"> PAGEREF _Toc187383180 \h </w:instrText>
            </w:r>
            <w:r>
              <w:rPr>
                <w:noProof/>
                <w:webHidden/>
              </w:rPr>
            </w:r>
            <w:r>
              <w:rPr>
                <w:noProof/>
                <w:webHidden/>
              </w:rPr>
              <w:fldChar w:fldCharType="separate"/>
            </w:r>
            <w:r>
              <w:rPr>
                <w:noProof/>
                <w:webHidden/>
              </w:rPr>
              <w:t>49</w:t>
            </w:r>
            <w:r>
              <w:rPr>
                <w:noProof/>
                <w:webHidden/>
              </w:rPr>
              <w:fldChar w:fldCharType="end"/>
            </w:r>
          </w:hyperlink>
        </w:p>
        <w:p w14:paraId="64F47316" w14:textId="40B181B9"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1" w:history="1">
            <w:r w:rsidRPr="00602400">
              <w:rPr>
                <w:rStyle w:val="Hipercze"/>
                <w:noProof/>
              </w:rPr>
              <w:t>§ 12. Badania kontrolne (Audyt) – nie dotyczy</w:t>
            </w:r>
            <w:r>
              <w:rPr>
                <w:noProof/>
                <w:webHidden/>
              </w:rPr>
              <w:tab/>
            </w:r>
            <w:r>
              <w:rPr>
                <w:noProof/>
                <w:webHidden/>
              </w:rPr>
              <w:fldChar w:fldCharType="begin"/>
            </w:r>
            <w:r>
              <w:rPr>
                <w:noProof/>
                <w:webHidden/>
              </w:rPr>
              <w:instrText xml:space="preserve"> PAGEREF _Toc187383181 \h </w:instrText>
            </w:r>
            <w:r>
              <w:rPr>
                <w:noProof/>
                <w:webHidden/>
              </w:rPr>
            </w:r>
            <w:r>
              <w:rPr>
                <w:noProof/>
                <w:webHidden/>
              </w:rPr>
              <w:fldChar w:fldCharType="separate"/>
            </w:r>
            <w:r>
              <w:rPr>
                <w:noProof/>
                <w:webHidden/>
              </w:rPr>
              <w:t>49</w:t>
            </w:r>
            <w:r>
              <w:rPr>
                <w:noProof/>
                <w:webHidden/>
              </w:rPr>
              <w:fldChar w:fldCharType="end"/>
            </w:r>
          </w:hyperlink>
        </w:p>
        <w:p w14:paraId="10F009FB" w14:textId="52B19C82"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2" w:history="1">
            <w:r w:rsidRPr="00602400">
              <w:rPr>
                <w:rStyle w:val="Hipercze"/>
                <w:noProof/>
              </w:rPr>
              <w:t>§ 13. Kary umowne i odpowiedzialność</w:t>
            </w:r>
            <w:r>
              <w:rPr>
                <w:noProof/>
                <w:webHidden/>
              </w:rPr>
              <w:tab/>
            </w:r>
            <w:r>
              <w:rPr>
                <w:noProof/>
                <w:webHidden/>
              </w:rPr>
              <w:fldChar w:fldCharType="begin"/>
            </w:r>
            <w:r>
              <w:rPr>
                <w:noProof/>
                <w:webHidden/>
              </w:rPr>
              <w:instrText xml:space="preserve"> PAGEREF _Toc187383182 \h </w:instrText>
            </w:r>
            <w:r>
              <w:rPr>
                <w:noProof/>
                <w:webHidden/>
              </w:rPr>
            </w:r>
            <w:r>
              <w:rPr>
                <w:noProof/>
                <w:webHidden/>
              </w:rPr>
              <w:fldChar w:fldCharType="separate"/>
            </w:r>
            <w:r>
              <w:rPr>
                <w:noProof/>
                <w:webHidden/>
              </w:rPr>
              <w:t>49</w:t>
            </w:r>
            <w:r>
              <w:rPr>
                <w:noProof/>
                <w:webHidden/>
              </w:rPr>
              <w:fldChar w:fldCharType="end"/>
            </w:r>
          </w:hyperlink>
        </w:p>
        <w:p w14:paraId="63BBA6BE" w14:textId="17488648"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3" w:history="1">
            <w:r w:rsidRPr="0060240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_Toc187383183 \h </w:instrText>
            </w:r>
            <w:r>
              <w:rPr>
                <w:noProof/>
                <w:webHidden/>
              </w:rPr>
            </w:r>
            <w:r>
              <w:rPr>
                <w:noProof/>
                <w:webHidden/>
              </w:rPr>
              <w:fldChar w:fldCharType="separate"/>
            </w:r>
            <w:r>
              <w:rPr>
                <w:noProof/>
                <w:webHidden/>
              </w:rPr>
              <w:t>50</w:t>
            </w:r>
            <w:r>
              <w:rPr>
                <w:noProof/>
                <w:webHidden/>
              </w:rPr>
              <w:fldChar w:fldCharType="end"/>
            </w:r>
          </w:hyperlink>
        </w:p>
        <w:p w14:paraId="30F8A895" w14:textId="7755A6AF"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4" w:history="1">
            <w:r w:rsidRPr="00602400">
              <w:rPr>
                <w:rStyle w:val="Hipercze"/>
                <w:noProof/>
              </w:rPr>
              <w:t>§ 15. Zmiany Umowy</w:t>
            </w:r>
            <w:r>
              <w:rPr>
                <w:noProof/>
                <w:webHidden/>
              </w:rPr>
              <w:tab/>
            </w:r>
            <w:r>
              <w:rPr>
                <w:noProof/>
                <w:webHidden/>
              </w:rPr>
              <w:fldChar w:fldCharType="begin"/>
            </w:r>
            <w:r>
              <w:rPr>
                <w:noProof/>
                <w:webHidden/>
              </w:rPr>
              <w:instrText xml:space="preserve"> PAGEREF _Toc187383184 \h </w:instrText>
            </w:r>
            <w:r>
              <w:rPr>
                <w:noProof/>
                <w:webHidden/>
              </w:rPr>
            </w:r>
            <w:r>
              <w:rPr>
                <w:noProof/>
                <w:webHidden/>
              </w:rPr>
              <w:fldChar w:fldCharType="separate"/>
            </w:r>
            <w:r>
              <w:rPr>
                <w:noProof/>
                <w:webHidden/>
              </w:rPr>
              <w:t>52</w:t>
            </w:r>
            <w:r>
              <w:rPr>
                <w:noProof/>
                <w:webHidden/>
              </w:rPr>
              <w:fldChar w:fldCharType="end"/>
            </w:r>
          </w:hyperlink>
        </w:p>
        <w:p w14:paraId="4E6822A3" w14:textId="1A8679FE"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5" w:history="1">
            <w:r w:rsidRPr="00602400">
              <w:rPr>
                <w:rStyle w:val="Hipercze"/>
                <w:noProof/>
              </w:rPr>
              <w:t>§ 16. Waloryzacja – nie dotyczy</w:t>
            </w:r>
            <w:r>
              <w:rPr>
                <w:noProof/>
                <w:webHidden/>
              </w:rPr>
              <w:tab/>
            </w:r>
            <w:r>
              <w:rPr>
                <w:noProof/>
                <w:webHidden/>
              </w:rPr>
              <w:fldChar w:fldCharType="begin"/>
            </w:r>
            <w:r>
              <w:rPr>
                <w:noProof/>
                <w:webHidden/>
              </w:rPr>
              <w:instrText xml:space="preserve"> PAGEREF _Toc187383185 \h </w:instrText>
            </w:r>
            <w:r>
              <w:rPr>
                <w:noProof/>
                <w:webHidden/>
              </w:rPr>
            </w:r>
            <w:r>
              <w:rPr>
                <w:noProof/>
                <w:webHidden/>
              </w:rPr>
              <w:fldChar w:fldCharType="separate"/>
            </w:r>
            <w:r>
              <w:rPr>
                <w:noProof/>
                <w:webHidden/>
              </w:rPr>
              <w:t>52</w:t>
            </w:r>
            <w:r>
              <w:rPr>
                <w:noProof/>
                <w:webHidden/>
              </w:rPr>
              <w:fldChar w:fldCharType="end"/>
            </w:r>
          </w:hyperlink>
        </w:p>
        <w:p w14:paraId="0C059E23" w14:textId="04A9E999"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6" w:history="1">
            <w:r w:rsidRPr="00602400">
              <w:rPr>
                <w:rStyle w:val="Hipercze"/>
                <w:noProof/>
              </w:rPr>
              <w:t>§ 17. Ochrona danych osobowych</w:t>
            </w:r>
            <w:r>
              <w:rPr>
                <w:noProof/>
                <w:webHidden/>
              </w:rPr>
              <w:tab/>
            </w:r>
            <w:r>
              <w:rPr>
                <w:noProof/>
                <w:webHidden/>
              </w:rPr>
              <w:fldChar w:fldCharType="begin"/>
            </w:r>
            <w:r>
              <w:rPr>
                <w:noProof/>
                <w:webHidden/>
              </w:rPr>
              <w:instrText xml:space="preserve"> PAGEREF _Toc187383186 \h </w:instrText>
            </w:r>
            <w:r>
              <w:rPr>
                <w:noProof/>
                <w:webHidden/>
              </w:rPr>
            </w:r>
            <w:r>
              <w:rPr>
                <w:noProof/>
                <w:webHidden/>
              </w:rPr>
              <w:fldChar w:fldCharType="separate"/>
            </w:r>
            <w:r>
              <w:rPr>
                <w:noProof/>
                <w:webHidden/>
              </w:rPr>
              <w:t>52</w:t>
            </w:r>
            <w:r>
              <w:rPr>
                <w:noProof/>
                <w:webHidden/>
              </w:rPr>
              <w:fldChar w:fldCharType="end"/>
            </w:r>
          </w:hyperlink>
        </w:p>
        <w:p w14:paraId="4E904CCD" w14:textId="3EDD4A70"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7" w:history="1">
            <w:r w:rsidRPr="0060240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_Toc187383187 \h </w:instrText>
            </w:r>
            <w:r>
              <w:rPr>
                <w:noProof/>
                <w:webHidden/>
              </w:rPr>
            </w:r>
            <w:r>
              <w:rPr>
                <w:noProof/>
                <w:webHidden/>
              </w:rPr>
              <w:fldChar w:fldCharType="separate"/>
            </w:r>
            <w:r>
              <w:rPr>
                <w:noProof/>
                <w:webHidden/>
              </w:rPr>
              <w:t>53</w:t>
            </w:r>
            <w:r>
              <w:rPr>
                <w:noProof/>
                <w:webHidden/>
              </w:rPr>
              <w:fldChar w:fldCharType="end"/>
            </w:r>
          </w:hyperlink>
        </w:p>
        <w:p w14:paraId="10DF3522" w14:textId="33DACCD0"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8" w:history="1">
            <w:r w:rsidRPr="00602400">
              <w:rPr>
                <w:rStyle w:val="Hipercze"/>
                <w:noProof/>
              </w:rPr>
              <w:t>§ 19. Zasady etyki</w:t>
            </w:r>
            <w:r>
              <w:rPr>
                <w:noProof/>
                <w:webHidden/>
              </w:rPr>
              <w:tab/>
            </w:r>
            <w:r>
              <w:rPr>
                <w:noProof/>
                <w:webHidden/>
              </w:rPr>
              <w:fldChar w:fldCharType="begin"/>
            </w:r>
            <w:r>
              <w:rPr>
                <w:noProof/>
                <w:webHidden/>
              </w:rPr>
              <w:instrText xml:space="preserve"> PAGEREF _Toc187383188 \h </w:instrText>
            </w:r>
            <w:r>
              <w:rPr>
                <w:noProof/>
                <w:webHidden/>
              </w:rPr>
            </w:r>
            <w:r>
              <w:rPr>
                <w:noProof/>
                <w:webHidden/>
              </w:rPr>
              <w:fldChar w:fldCharType="separate"/>
            </w:r>
            <w:r>
              <w:rPr>
                <w:noProof/>
                <w:webHidden/>
              </w:rPr>
              <w:t>54</w:t>
            </w:r>
            <w:r>
              <w:rPr>
                <w:noProof/>
                <w:webHidden/>
              </w:rPr>
              <w:fldChar w:fldCharType="end"/>
            </w:r>
          </w:hyperlink>
        </w:p>
        <w:p w14:paraId="5E0618F7" w14:textId="79F58F76"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89" w:history="1">
            <w:r w:rsidRPr="0060240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_Toc187383189 \h </w:instrText>
            </w:r>
            <w:r>
              <w:rPr>
                <w:noProof/>
                <w:webHidden/>
              </w:rPr>
            </w:r>
            <w:r>
              <w:rPr>
                <w:noProof/>
                <w:webHidden/>
              </w:rPr>
              <w:fldChar w:fldCharType="separate"/>
            </w:r>
            <w:r>
              <w:rPr>
                <w:noProof/>
                <w:webHidden/>
              </w:rPr>
              <w:t>54</w:t>
            </w:r>
            <w:r>
              <w:rPr>
                <w:noProof/>
                <w:webHidden/>
              </w:rPr>
              <w:fldChar w:fldCharType="end"/>
            </w:r>
          </w:hyperlink>
        </w:p>
        <w:p w14:paraId="2AF89DBD" w14:textId="64EDA7C0"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90" w:history="1">
            <w:r w:rsidRPr="00602400">
              <w:rPr>
                <w:rStyle w:val="Hipercze"/>
                <w:noProof/>
              </w:rPr>
              <w:t>§ 21. Siła wyższa</w:t>
            </w:r>
            <w:r>
              <w:rPr>
                <w:noProof/>
                <w:webHidden/>
              </w:rPr>
              <w:tab/>
            </w:r>
            <w:r>
              <w:rPr>
                <w:noProof/>
                <w:webHidden/>
              </w:rPr>
              <w:fldChar w:fldCharType="begin"/>
            </w:r>
            <w:r>
              <w:rPr>
                <w:noProof/>
                <w:webHidden/>
              </w:rPr>
              <w:instrText xml:space="preserve"> PAGEREF _Toc187383190 \h </w:instrText>
            </w:r>
            <w:r>
              <w:rPr>
                <w:noProof/>
                <w:webHidden/>
              </w:rPr>
            </w:r>
            <w:r>
              <w:rPr>
                <w:noProof/>
                <w:webHidden/>
              </w:rPr>
              <w:fldChar w:fldCharType="separate"/>
            </w:r>
            <w:r>
              <w:rPr>
                <w:noProof/>
                <w:webHidden/>
              </w:rPr>
              <w:t>55</w:t>
            </w:r>
            <w:r>
              <w:rPr>
                <w:noProof/>
                <w:webHidden/>
              </w:rPr>
              <w:fldChar w:fldCharType="end"/>
            </w:r>
          </w:hyperlink>
        </w:p>
        <w:p w14:paraId="1EC8259E" w14:textId="0D2AF7CA"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91" w:history="1">
            <w:r w:rsidRPr="00602400">
              <w:rPr>
                <w:rStyle w:val="Hipercze"/>
                <w:noProof/>
              </w:rPr>
              <w:t>§ 22. Postanowienia końcowe</w:t>
            </w:r>
            <w:r>
              <w:rPr>
                <w:noProof/>
                <w:webHidden/>
              </w:rPr>
              <w:tab/>
            </w:r>
            <w:r>
              <w:rPr>
                <w:noProof/>
                <w:webHidden/>
              </w:rPr>
              <w:fldChar w:fldCharType="begin"/>
            </w:r>
            <w:r>
              <w:rPr>
                <w:noProof/>
                <w:webHidden/>
              </w:rPr>
              <w:instrText xml:space="preserve"> PAGEREF _Toc187383191 \h </w:instrText>
            </w:r>
            <w:r>
              <w:rPr>
                <w:noProof/>
                <w:webHidden/>
              </w:rPr>
            </w:r>
            <w:r>
              <w:rPr>
                <w:noProof/>
                <w:webHidden/>
              </w:rPr>
              <w:fldChar w:fldCharType="separate"/>
            </w:r>
            <w:r>
              <w:rPr>
                <w:noProof/>
                <w:webHidden/>
              </w:rPr>
              <w:t>55</w:t>
            </w:r>
            <w:r>
              <w:rPr>
                <w:noProof/>
                <w:webHidden/>
              </w:rPr>
              <w:fldChar w:fldCharType="end"/>
            </w:r>
          </w:hyperlink>
        </w:p>
        <w:p w14:paraId="7F57DC96" w14:textId="208DCA2E" w:rsidR="00F06D68" w:rsidRDefault="00F06D68">
          <w:pPr>
            <w:pStyle w:val="Spistreci1"/>
            <w:rPr>
              <w:rFonts w:asciiTheme="minorHAnsi" w:eastAsiaTheme="minorEastAsia" w:hAnsiTheme="minorHAnsi" w:cstheme="minorBidi"/>
              <w:noProof/>
              <w:kern w:val="2"/>
              <w:sz w:val="22"/>
              <w:szCs w:val="22"/>
              <w14:ligatures w14:val="standardContextual"/>
            </w:rPr>
          </w:pPr>
          <w:hyperlink w:anchor="_Toc187383192" w:history="1">
            <w:r w:rsidRPr="00602400">
              <w:rPr>
                <w:rStyle w:val="Hipercze"/>
                <w:noProof/>
              </w:rPr>
              <w:t>Załączniki do Umowy</w:t>
            </w:r>
            <w:r>
              <w:rPr>
                <w:noProof/>
                <w:webHidden/>
              </w:rPr>
              <w:tab/>
            </w:r>
            <w:r>
              <w:rPr>
                <w:noProof/>
                <w:webHidden/>
              </w:rPr>
              <w:fldChar w:fldCharType="begin"/>
            </w:r>
            <w:r>
              <w:rPr>
                <w:noProof/>
                <w:webHidden/>
              </w:rPr>
              <w:instrText xml:space="preserve"> PAGEREF _Toc187383192 \h </w:instrText>
            </w:r>
            <w:r>
              <w:rPr>
                <w:noProof/>
                <w:webHidden/>
              </w:rPr>
            </w:r>
            <w:r>
              <w:rPr>
                <w:noProof/>
                <w:webHidden/>
              </w:rPr>
              <w:fldChar w:fldCharType="separate"/>
            </w:r>
            <w:r>
              <w:rPr>
                <w:noProof/>
                <w:webHidden/>
              </w:rPr>
              <w:t>55</w:t>
            </w:r>
            <w:r>
              <w:rPr>
                <w:noProof/>
                <w:webHidden/>
              </w:rPr>
              <w:fldChar w:fldCharType="end"/>
            </w:r>
          </w:hyperlink>
        </w:p>
        <w:p w14:paraId="2B09694E" w14:textId="68B65D8D"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90211C" w:rsidRDefault="000C23F8" w:rsidP="000C23F8">
      <w:pPr>
        <w:pStyle w:val="Nagwek2"/>
      </w:pPr>
      <w:bookmarkStart w:id="124" w:name="_Toc64016200"/>
      <w:bookmarkStart w:id="125" w:name="_Toc106095860"/>
      <w:bookmarkStart w:id="126" w:name="_Toc106096300"/>
      <w:bookmarkStart w:id="127" w:name="_Toc106096404"/>
      <w:bookmarkStart w:id="128" w:name="_Toc187383170"/>
      <w:bookmarkStart w:id="129" w:name="_Hlk67825483"/>
      <w:r w:rsidRPr="0090211C">
        <w:t>§ 1. Podstawa zawarcia Umowy</w:t>
      </w:r>
      <w:bookmarkEnd w:id="124"/>
      <w:bookmarkEnd w:id="125"/>
      <w:bookmarkEnd w:id="126"/>
      <w:bookmarkEnd w:id="127"/>
      <w:bookmarkEnd w:id="128"/>
    </w:p>
    <w:p w14:paraId="39674607" w14:textId="77777777" w:rsidR="0090211C" w:rsidRPr="0090211C" w:rsidRDefault="000C23F8" w:rsidP="0090211C">
      <w:pPr>
        <w:numPr>
          <w:ilvl w:val="0"/>
          <w:numId w:val="50"/>
        </w:numPr>
        <w:spacing w:line="259" w:lineRule="auto"/>
        <w:ind w:hanging="357"/>
        <w:jc w:val="both"/>
        <w:rPr>
          <w:bCs/>
          <w:i/>
          <w:iCs/>
          <w:sz w:val="22"/>
          <w:szCs w:val="22"/>
        </w:rPr>
      </w:pPr>
      <w:r w:rsidRPr="0090211C">
        <w:rPr>
          <w:sz w:val="22"/>
          <w:szCs w:val="22"/>
        </w:rPr>
        <w:t xml:space="preserve">Umowa została zawarta w wyniku przeprowadzenia postępowania o udzielenie zamówienia nieobjętego ustawą Prawo zamówień publicznych pn. </w:t>
      </w:r>
      <w:r w:rsidR="0090211C" w:rsidRPr="0090211C">
        <w:rPr>
          <w:i/>
          <w:sz w:val="22"/>
          <w:szCs w:val="22"/>
        </w:rPr>
        <w:t>Wykonanie audytu energetycznego przedsiębiorstwa Polskiej Grupy Górniczej S.A.” (nr sprawy 702401356)</w:t>
      </w:r>
    </w:p>
    <w:p w14:paraId="71B53A15" w14:textId="79DD3AAC" w:rsidR="000C23F8" w:rsidRPr="0090211C" w:rsidRDefault="000C23F8" w:rsidP="00192A50">
      <w:pPr>
        <w:numPr>
          <w:ilvl w:val="0"/>
          <w:numId w:val="50"/>
        </w:numPr>
        <w:spacing w:line="259" w:lineRule="auto"/>
        <w:ind w:hanging="357"/>
        <w:jc w:val="both"/>
        <w:rPr>
          <w:sz w:val="22"/>
          <w:szCs w:val="22"/>
        </w:rPr>
      </w:pPr>
      <w:r w:rsidRPr="0090211C">
        <w:rPr>
          <w:bCs/>
          <w:iCs/>
          <w:sz w:val="22"/>
          <w:szCs w:val="22"/>
        </w:rPr>
        <w:t>Wynik postępowania został zatwierdzony Uchwałą Zarządu PGG S.A. Nr ……</w:t>
      </w:r>
      <w:r w:rsidR="002E576F" w:rsidRPr="0090211C">
        <w:rPr>
          <w:bCs/>
          <w:iCs/>
          <w:sz w:val="22"/>
          <w:szCs w:val="22"/>
        </w:rPr>
        <w:t>…</w:t>
      </w:r>
    </w:p>
    <w:p w14:paraId="2AA2865F"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187383171"/>
      <w:bookmarkStart w:id="135" w:name="_Hlk106017812"/>
      <w:bookmarkEnd w:id="129"/>
      <w:r w:rsidRPr="0090211C">
        <w:t>§ 2. Przedmiot Umowy</w:t>
      </w:r>
      <w:bookmarkEnd w:id="130"/>
      <w:bookmarkEnd w:id="131"/>
      <w:bookmarkEnd w:id="132"/>
      <w:bookmarkEnd w:id="133"/>
      <w:bookmarkEnd w:id="134"/>
    </w:p>
    <w:p w14:paraId="3809B8E3" w14:textId="4F102367" w:rsidR="000C23F8" w:rsidRPr="00F8529D" w:rsidRDefault="000C23F8" w:rsidP="00192A50">
      <w:pPr>
        <w:numPr>
          <w:ilvl w:val="0"/>
          <w:numId w:val="86"/>
        </w:numPr>
        <w:spacing w:line="259" w:lineRule="auto"/>
        <w:jc w:val="both"/>
        <w:rPr>
          <w:sz w:val="22"/>
          <w:szCs w:val="22"/>
        </w:rPr>
      </w:pPr>
      <w:bookmarkStart w:id="136" w:name="_Hlk187320328"/>
      <w:r w:rsidRPr="00E66F78">
        <w:rPr>
          <w:sz w:val="22"/>
          <w:szCs w:val="22"/>
        </w:rPr>
        <w:t xml:space="preserve">Przedmiotem </w:t>
      </w:r>
      <w:r w:rsidRPr="00F8529D">
        <w:rPr>
          <w:sz w:val="22"/>
          <w:szCs w:val="22"/>
        </w:rPr>
        <w:t xml:space="preserve">Umowy jest </w:t>
      </w:r>
      <w:r w:rsidR="00B709AE" w:rsidRPr="00B709AE">
        <w:rPr>
          <w:sz w:val="22"/>
          <w:szCs w:val="22"/>
        </w:rPr>
        <w:t>wykonanie audytu energetycznego przedsiębiorstwa Polskiej Grupy Górniczej S.A</w:t>
      </w:r>
      <w:r w:rsidR="000E40FD" w:rsidRPr="00F8529D">
        <w:rPr>
          <w:sz w:val="22"/>
          <w:szCs w:val="22"/>
        </w:rPr>
        <w:t xml:space="preserve"> </w:t>
      </w:r>
      <w:bookmarkStart w:id="137"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286DAC">
        <w:rPr>
          <w:b/>
          <w:bCs/>
          <w:sz w:val="22"/>
          <w:szCs w:val="22"/>
        </w:rPr>
        <w:t xml:space="preserve"> lub Raportem</w:t>
      </w:r>
      <w:r w:rsidR="000E40FD" w:rsidRPr="00F8529D">
        <w:rPr>
          <w:sz w:val="22"/>
          <w:szCs w:val="22"/>
        </w:rPr>
        <w:t>).</w:t>
      </w:r>
    </w:p>
    <w:p w14:paraId="6806B627" w14:textId="357A73AB" w:rsidR="000C23F8" w:rsidRPr="00A0786F" w:rsidRDefault="000C23F8" w:rsidP="00192A50">
      <w:pPr>
        <w:numPr>
          <w:ilvl w:val="0"/>
          <w:numId w:val="86"/>
        </w:numPr>
        <w:spacing w:line="259" w:lineRule="auto"/>
        <w:ind w:hanging="357"/>
        <w:jc w:val="both"/>
        <w:rPr>
          <w:sz w:val="22"/>
          <w:szCs w:val="22"/>
        </w:rPr>
      </w:pPr>
      <w:bookmarkStart w:id="138" w:name="_Hlk67825626"/>
      <w:bookmarkEnd w:id="137"/>
      <w:r w:rsidRPr="00A0786F">
        <w:rPr>
          <w:sz w:val="22"/>
          <w:szCs w:val="22"/>
        </w:rPr>
        <w:t>Szczegółowy Opis Przedmiotu Zamówienia (</w:t>
      </w:r>
      <w:r w:rsidR="006C04A7" w:rsidRPr="00A0786F">
        <w:rPr>
          <w:sz w:val="22"/>
          <w:szCs w:val="22"/>
        </w:rPr>
        <w:t xml:space="preserve">dalej jako </w:t>
      </w:r>
      <w:r w:rsidRPr="00A0786F">
        <w:rPr>
          <w:b/>
          <w:bCs/>
          <w:sz w:val="22"/>
          <w:szCs w:val="22"/>
        </w:rPr>
        <w:t>SOPZ</w:t>
      </w:r>
      <w:r w:rsidRPr="00A0786F">
        <w:rPr>
          <w:sz w:val="22"/>
          <w:szCs w:val="22"/>
        </w:rPr>
        <w:t xml:space="preserve">) stanowi </w:t>
      </w:r>
      <w:r w:rsidRPr="00A0786F">
        <w:rPr>
          <w:b/>
          <w:bCs/>
          <w:sz w:val="22"/>
          <w:szCs w:val="22"/>
        </w:rPr>
        <w:t>Załącznik nr 1 do Umowy</w:t>
      </w:r>
      <w:r w:rsidRPr="00A0786F">
        <w:rPr>
          <w:sz w:val="22"/>
          <w:szCs w:val="22"/>
        </w:rPr>
        <w:t>.</w:t>
      </w:r>
    </w:p>
    <w:p w14:paraId="6486E044" w14:textId="77777777" w:rsidR="000C23F8" w:rsidRPr="00A0786F" w:rsidRDefault="000C23F8" w:rsidP="00192A50">
      <w:pPr>
        <w:numPr>
          <w:ilvl w:val="0"/>
          <w:numId w:val="86"/>
        </w:numPr>
        <w:spacing w:line="259" w:lineRule="auto"/>
        <w:ind w:left="357" w:hanging="357"/>
        <w:jc w:val="both"/>
        <w:rPr>
          <w:sz w:val="22"/>
          <w:szCs w:val="22"/>
        </w:rPr>
      </w:pPr>
      <w:r w:rsidRPr="00A0786F">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3AC48BF5" w14:textId="2AA0C325" w:rsidR="00286DAC" w:rsidRPr="00A0786F" w:rsidRDefault="00286DAC" w:rsidP="0035157E">
      <w:pPr>
        <w:numPr>
          <w:ilvl w:val="0"/>
          <w:numId w:val="86"/>
        </w:numPr>
        <w:spacing w:line="259" w:lineRule="auto"/>
        <w:jc w:val="both"/>
        <w:rPr>
          <w:sz w:val="22"/>
          <w:szCs w:val="22"/>
        </w:rPr>
      </w:pPr>
      <w:r w:rsidRPr="00A0786F">
        <w:rPr>
          <w:sz w:val="22"/>
          <w:szCs w:val="22"/>
        </w:rPr>
        <w:t>Wykonawca złoży Raport w siedzibie Zamawiającego wraz z oświadczeniem o kompletności w terminie wskazanym w § 5.</w:t>
      </w:r>
    </w:p>
    <w:p w14:paraId="5EC0D2A4" w14:textId="59609721" w:rsidR="00286DAC" w:rsidRPr="00A0786F" w:rsidRDefault="00286DAC" w:rsidP="00795E94">
      <w:pPr>
        <w:numPr>
          <w:ilvl w:val="0"/>
          <w:numId w:val="86"/>
        </w:numPr>
        <w:spacing w:line="259" w:lineRule="auto"/>
        <w:jc w:val="both"/>
        <w:rPr>
          <w:sz w:val="22"/>
          <w:szCs w:val="22"/>
        </w:rPr>
      </w:pPr>
      <w:r w:rsidRPr="00A0786F">
        <w:rPr>
          <w:sz w:val="22"/>
          <w:szCs w:val="22"/>
        </w:rPr>
        <w:t xml:space="preserve">Zamawiający dokona odbioru Raportu w terminie 3 dni roboczych od chwili, o której mowa w ust. </w:t>
      </w:r>
      <w:r w:rsidR="00F06D68" w:rsidRPr="00A0786F">
        <w:rPr>
          <w:sz w:val="22"/>
          <w:szCs w:val="22"/>
        </w:rPr>
        <w:t>4</w:t>
      </w:r>
      <w:r w:rsidRPr="00A0786F">
        <w:rPr>
          <w:sz w:val="22"/>
          <w:szCs w:val="22"/>
        </w:rPr>
        <w:t xml:space="preserve"> powyżej, o ile w trakcie odbioru nie zostaną stwierdzone jego wady lub braki uniemożliwiające dokonanie odbioru.</w:t>
      </w:r>
    </w:p>
    <w:p w14:paraId="767D1C94" w14:textId="6E5EA28C" w:rsidR="00286DAC" w:rsidRPr="00A0786F" w:rsidRDefault="00286DAC" w:rsidP="00286DAC">
      <w:pPr>
        <w:numPr>
          <w:ilvl w:val="0"/>
          <w:numId w:val="86"/>
        </w:numPr>
        <w:spacing w:line="259" w:lineRule="auto"/>
        <w:jc w:val="both"/>
        <w:rPr>
          <w:sz w:val="22"/>
          <w:szCs w:val="22"/>
        </w:rPr>
      </w:pPr>
      <w:r w:rsidRPr="00A0786F">
        <w:rPr>
          <w:sz w:val="22"/>
          <w:szCs w:val="22"/>
        </w:rPr>
        <w:t>Jeżeli w toku odbioru zostaną stwierdzone wady lub braki w przedmiocie Umowy, Zamawiający jest uprawniony do:</w:t>
      </w:r>
    </w:p>
    <w:p w14:paraId="7C309BEF" w14:textId="012BA63B" w:rsidR="00286DAC" w:rsidRPr="00A0786F" w:rsidRDefault="00286DAC" w:rsidP="00286DAC">
      <w:pPr>
        <w:spacing w:line="259" w:lineRule="auto"/>
        <w:ind w:left="360"/>
        <w:jc w:val="both"/>
        <w:rPr>
          <w:sz w:val="22"/>
          <w:szCs w:val="22"/>
        </w:rPr>
      </w:pPr>
      <w:r w:rsidRPr="00A0786F">
        <w:rPr>
          <w:sz w:val="22"/>
          <w:szCs w:val="22"/>
        </w:rPr>
        <w:t>1) odmówienia odbioru przedmiotu Umowy do czasu usunięcia wady lub braki w ustalonym terminie,</w:t>
      </w:r>
    </w:p>
    <w:p w14:paraId="50648BBB" w14:textId="5BACB46E" w:rsidR="00286DAC" w:rsidRPr="00A0786F" w:rsidRDefault="00286DAC" w:rsidP="00286DAC">
      <w:pPr>
        <w:spacing w:line="259" w:lineRule="auto"/>
        <w:ind w:left="360"/>
        <w:jc w:val="both"/>
        <w:rPr>
          <w:sz w:val="22"/>
          <w:szCs w:val="22"/>
        </w:rPr>
      </w:pPr>
      <w:r w:rsidRPr="00A0786F">
        <w:rPr>
          <w:sz w:val="22"/>
          <w:szCs w:val="22"/>
        </w:rPr>
        <w:t>2) odstąpienia od Umowy, jeżeli wady uniemożliwiają odebranie przedmiotu Umowy z zachowaniem roszczeń odszkodowawczych, w tym kary Umownej za odstąpienie od Umowy z przyczyn leżących po stronie Wykonawcy.</w:t>
      </w:r>
    </w:p>
    <w:p w14:paraId="090E6FE6" w14:textId="30428843" w:rsidR="00286DAC" w:rsidRPr="00A0786F" w:rsidRDefault="00286DAC" w:rsidP="00286DAC">
      <w:pPr>
        <w:numPr>
          <w:ilvl w:val="0"/>
          <w:numId w:val="86"/>
        </w:numPr>
        <w:spacing w:line="259" w:lineRule="auto"/>
        <w:jc w:val="both"/>
        <w:rPr>
          <w:sz w:val="22"/>
          <w:szCs w:val="22"/>
        </w:rPr>
      </w:pPr>
      <w:r w:rsidRPr="00A0786F">
        <w:rPr>
          <w:sz w:val="22"/>
          <w:szCs w:val="22"/>
        </w:rPr>
        <w:t>Przy odbiorze przedmiotu Umowy, Zamawiający nie jest obowiązany dokonać sprawdzenia jego jakości, a odbiór nie zwalnia Wykonawcy z odpowiedzialności względem Zamawiającego za jakość przedmiotu Umowy oraz jego kompletność pod względem celu, któremu ma służyć.</w:t>
      </w:r>
    </w:p>
    <w:p w14:paraId="4E95C51C" w14:textId="29C309E7" w:rsidR="00286DAC" w:rsidRPr="00A0786F" w:rsidRDefault="00286DAC" w:rsidP="00286DAC">
      <w:pPr>
        <w:numPr>
          <w:ilvl w:val="0"/>
          <w:numId w:val="86"/>
        </w:numPr>
        <w:spacing w:line="259" w:lineRule="auto"/>
        <w:jc w:val="both"/>
        <w:rPr>
          <w:sz w:val="22"/>
          <w:szCs w:val="22"/>
        </w:rPr>
      </w:pPr>
      <w:r w:rsidRPr="00A0786F">
        <w:rPr>
          <w:sz w:val="22"/>
          <w:szCs w:val="22"/>
        </w:rPr>
        <w:t xml:space="preserve">Dokumentem potwierdzającym przyjęcie wykonania przedmiotu Umowy, jest protokół odbioru podpisany przez osoby reprezentujące obie strony: Wykonawcę i Zamawiającego bez zastrzeżeń. </w:t>
      </w:r>
    </w:p>
    <w:p w14:paraId="5059E095" w14:textId="44666300" w:rsidR="00286DAC" w:rsidRPr="00A0786F" w:rsidRDefault="00286DAC" w:rsidP="00286DAC">
      <w:pPr>
        <w:numPr>
          <w:ilvl w:val="0"/>
          <w:numId w:val="86"/>
        </w:numPr>
        <w:spacing w:line="259" w:lineRule="auto"/>
        <w:jc w:val="both"/>
        <w:rPr>
          <w:sz w:val="22"/>
          <w:szCs w:val="22"/>
        </w:rPr>
      </w:pPr>
      <w:r w:rsidRPr="00A0786F">
        <w:rPr>
          <w:sz w:val="22"/>
          <w:szCs w:val="22"/>
        </w:rPr>
        <w:t>Protokół, o którym mowa w ust. 8 stanowi podstawę do wystawienia faktury VAT za realizację przedmiotu Umowy.</w:t>
      </w:r>
    </w:p>
    <w:p w14:paraId="25567256" w14:textId="71F47569" w:rsidR="000C23F8" w:rsidRPr="00A0786F" w:rsidRDefault="000C23F8" w:rsidP="00192A50">
      <w:pPr>
        <w:numPr>
          <w:ilvl w:val="0"/>
          <w:numId w:val="86"/>
        </w:numPr>
        <w:spacing w:line="259" w:lineRule="auto"/>
        <w:ind w:left="357"/>
        <w:jc w:val="both"/>
        <w:rPr>
          <w:sz w:val="22"/>
          <w:szCs w:val="22"/>
        </w:rPr>
      </w:pPr>
      <w:r w:rsidRPr="00A0786F">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4A4939FA" w:rsidR="000C23F8" w:rsidRPr="00A0786F" w:rsidRDefault="000C23F8" w:rsidP="00192A50">
      <w:pPr>
        <w:numPr>
          <w:ilvl w:val="0"/>
          <w:numId w:val="86"/>
        </w:numPr>
        <w:autoSpaceDE w:val="0"/>
        <w:autoSpaceDN w:val="0"/>
        <w:adjustRightInd w:val="0"/>
        <w:jc w:val="both"/>
        <w:rPr>
          <w:i/>
          <w:iCs/>
          <w:color w:val="FF0000"/>
          <w:sz w:val="22"/>
          <w:szCs w:val="22"/>
        </w:rPr>
      </w:pPr>
      <w:r w:rsidRPr="00A0786F">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5BAC8F6A" w:rsidR="000C23F8" w:rsidRPr="00A0786F" w:rsidRDefault="000C23F8" w:rsidP="00192A50">
      <w:pPr>
        <w:numPr>
          <w:ilvl w:val="0"/>
          <w:numId w:val="86"/>
        </w:numPr>
        <w:spacing w:line="259" w:lineRule="auto"/>
        <w:ind w:left="357"/>
        <w:jc w:val="both"/>
        <w:rPr>
          <w:sz w:val="22"/>
          <w:szCs w:val="22"/>
        </w:rPr>
      </w:pPr>
      <w:r w:rsidRPr="00A0786F">
        <w:rPr>
          <w:sz w:val="22"/>
          <w:szCs w:val="22"/>
        </w:rPr>
        <w:t>Realizacja Umowy nie wymaga świadczenia usług</w:t>
      </w:r>
      <w:r w:rsidRPr="00A0786F">
        <w:rPr>
          <w:color w:val="FF0000"/>
          <w:sz w:val="22"/>
          <w:szCs w:val="22"/>
        </w:rPr>
        <w:t xml:space="preserve"> </w:t>
      </w:r>
      <w:r w:rsidRPr="00A0786F">
        <w:rPr>
          <w:sz w:val="22"/>
          <w:szCs w:val="22"/>
        </w:rPr>
        <w:t xml:space="preserve">przez Zamawiającego na rzecz Wykonawcy na podstawie odrębnej umowy </w:t>
      </w:r>
      <w:bookmarkStart w:id="139" w:name="_Hlk146741712"/>
      <w:r w:rsidRPr="00A0786F">
        <w:rPr>
          <w:sz w:val="22"/>
          <w:szCs w:val="22"/>
        </w:rPr>
        <w:t>(</w:t>
      </w:r>
      <w:r w:rsidR="006C04A7" w:rsidRPr="00A0786F">
        <w:rPr>
          <w:sz w:val="22"/>
          <w:szCs w:val="22"/>
        </w:rPr>
        <w:t xml:space="preserve">dalej jako </w:t>
      </w:r>
      <w:r w:rsidRPr="00A0786F">
        <w:rPr>
          <w:b/>
          <w:bCs/>
          <w:sz w:val="22"/>
          <w:szCs w:val="22"/>
        </w:rPr>
        <w:t>Umowa Przychodowa</w:t>
      </w:r>
      <w:r w:rsidRPr="00A0786F">
        <w:rPr>
          <w:sz w:val="22"/>
          <w:szCs w:val="22"/>
        </w:rPr>
        <w:t xml:space="preserve">). </w:t>
      </w:r>
      <w:bookmarkEnd w:id="139"/>
    </w:p>
    <w:p w14:paraId="055A860C" w14:textId="77777777" w:rsidR="000C23F8" w:rsidRPr="00E66F78" w:rsidRDefault="000C23F8" w:rsidP="000C23F8">
      <w:pPr>
        <w:pStyle w:val="Nagwek2"/>
      </w:pPr>
      <w:bookmarkStart w:id="140" w:name="_Toc64016202"/>
      <w:bookmarkStart w:id="141" w:name="_Toc106095862"/>
      <w:bookmarkStart w:id="142" w:name="_Toc106096302"/>
      <w:bookmarkStart w:id="143" w:name="_Toc106096406"/>
      <w:bookmarkStart w:id="144" w:name="_Toc187383172"/>
      <w:bookmarkEnd w:id="135"/>
      <w:bookmarkEnd w:id="136"/>
      <w:r w:rsidRPr="00A0786F">
        <w:t>§ 3. Cena</w:t>
      </w:r>
      <w:r w:rsidRPr="00E66F78">
        <w:t xml:space="preserve"> i sposób rozliczeń</w:t>
      </w:r>
      <w:bookmarkEnd w:id="140"/>
      <w:bookmarkEnd w:id="141"/>
      <w:bookmarkEnd w:id="142"/>
      <w:bookmarkEnd w:id="143"/>
      <w:bookmarkEnd w:id="144"/>
    </w:p>
    <w:p w14:paraId="09AEAF3B" w14:textId="3E23D902"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w:t>
      </w:r>
      <w:r w:rsidRPr="00B709AE">
        <w:rPr>
          <w:sz w:val="22"/>
          <w:szCs w:val="22"/>
        </w:rPr>
        <w:t xml:space="preserve">Umowy wynosi: </w:t>
      </w:r>
      <w:r w:rsidRPr="00681415">
        <w:rPr>
          <w:sz w:val="22"/>
          <w:szCs w:val="22"/>
        </w:rPr>
        <w:t>……………… zł netto.</w:t>
      </w:r>
    </w:p>
    <w:p w14:paraId="4AD6E146" w14:textId="34B92742"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sidR="00B709AE">
        <w:rPr>
          <w:sz w:val="22"/>
          <w:szCs w:val="22"/>
        </w:rPr>
        <w:t>.</w:t>
      </w:r>
      <w:r w:rsidRPr="00F8529D">
        <w:rPr>
          <w:sz w:val="22"/>
          <w:szCs w:val="22"/>
        </w:rPr>
        <w:t xml:space="preserve"> </w:t>
      </w:r>
    </w:p>
    <w:p w14:paraId="074E11E4" w14:textId="0A107730"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lastRenderedPageBreak/>
        <w:t>Do ceny netto zostanie doliczony podatek od towarów i usług w wysokości obowiązującej w okresie realizacji zamówienia.</w:t>
      </w:r>
    </w:p>
    <w:p w14:paraId="7FE28A5F" w14:textId="41EC18DA"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w:t>
      </w:r>
      <w:r w:rsidR="00B709AE">
        <w:rPr>
          <w:sz w:val="22"/>
        </w:rPr>
        <w:t>jest</w:t>
      </w:r>
      <w:r w:rsidRPr="00F8529D">
        <w:rPr>
          <w:sz w:val="22"/>
        </w:rPr>
        <w:t xml:space="preserve"> stał</w:t>
      </w:r>
      <w:r w:rsidR="00B709AE">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6FAC88F2"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zawiera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45" w:name="_Hlk148343732"/>
      <w:r w:rsidRPr="00F8529D">
        <w:rPr>
          <w:iCs/>
          <w:sz w:val="22"/>
          <w:szCs w:val="22"/>
        </w:rPr>
        <w:t>W przypadku, gdy Wykonawcą jest podmiot zagraniczny, zgodnie z ustawą o podatku od towarów i usług, Zamawiający jest zobowiązany rozliczyć podatek VAT.</w:t>
      </w:r>
    </w:p>
    <w:bookmarkEnd w:id="145"/>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62797D4E" w:rsidR="00F5692A" w:rsidRPr="00F8529D" w:rsidRDefault="00F5692A" w:rsidP="00192A50">
      <w:pPr>
        <w:numPr>
          <w:ilvl w:val="0"/>
          <w:numId w:val="51"/>
        </w:numPr>
        <w:spacing w:line="259" w:lineRule="auto"/>
        <w:jc w:val="both"/>
        <w:rPr>
          <w:strike/>
          <w:sz w:val="22"/>
          <w:szCs w:val="22"/>
        </w:rPr>
      </w:pPr>
      <w:r w:rsidRPr="00AD47F9">
        <w:rPr>
          <w:sz w:val="22"/>
          <w:szCs w:val="22"/>
        </w:rPr>
        <w:t xml:space="preserve">Wykonawcy przysługuje wynagrodzenie za faktycznie świadczone </w:t>
      </w:r>
      <w:r w:rsidRPr="00B709AE">
        <w:rPr>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rsidP="00192A50">
      <w:pPr>
        <w:pStyle w:val="Akapitzlist"/>
        <w:numPr>
          <w:ilvl w:val="3"/>
          <w:numId w:val="87"/>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6" w:name="_Toc106095863"/>
      <w:bookmarkStart w:id="147" w:name="_Toc106096303"/>
      <w:bookmarkStart w:id="148" w:name="_Toc106096407"/>
      <w:bookmarkStart w:id="149" w:name="_Toc187383173"/>
      <w:r w:rsidRPr="00500E2A">
        <w:t>§</w:t>
      </w:r>
      <w:r>
        <w:t xml:space="preserve"> </w:t>
      </w:r>
      <w:r w:rsidRPr="00500E2A">
        <w:t>4. Fakturowanie i płatności</w:t>
      </w:r>
      <w:bookmarkEnd w:id="146"/>
      <w:bookmarkEnd w:id="147"/>
      <w:bookmarkEnd w:id="148"/>
      <w:bookmarkEnd w:id="149"/>
    </w:p>
    <w:p w14:paraId="7DE2F709" w14:textId="775D33D2" w:rsidR="00921060" w:rsidRPr="00B709AE" w:rsidRDefault="000C23F8" w:rsidP="00B709AE">
      <w:pPr>
        <w:numPr>
          <w:ilvl w:val="0"/>
          <w:numId w:val="72"/>
        </w:numPr>
        <w:jc w:val="both"/>
        <w:rPr>
          <w:sz w:val="22"/>
          <w:szCs w:val="22"/>
        </w:rPr>
      </w:pPr>
      <w:bookmarkStart w:id="150" w:name="_Hlk83031827"/>
      <w:bookmarkStart w:id="151"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B709AE">
        <w:rPr>
          <w:sz w:val="22"/>
          <w:szCs w:val="22"/>
        </w:rPr>
        <w:t>obowiązującymi przepisami prawa.  Do faktury Wykonawca zobowiązany jest dołączyć Protokół odbioru</w:t>
      </w:r>
      <w:r w:rsidR="006C04A7" w:rsidRPr="00B709AE">
        <w:rPr>
          <w:sz w:val="22"/>
          <w:szCs w:val="22"/>
        </w:rPr>
        <w:t xml:space="preserve"> podpisany </w:t>
      </w:r>
      <w:r w:rsidR="00C30D61" w:rsidRPr="00B709AE">
        <w:rPr>
          <w:sz w:val="22"/>
          <w:szCs w:val="22"/>
        </w:rPr>
        <w:t>zgodnie z ust. 3.</w:t>
      </w:r>
      <w:r w:rsidRPr="00B709AE">
        <w:rPr>
          <w:sz w:val="22"/>
          <w:szCs w:val="22"/>
        </w:rPr>
        <w:t xml:space="preserve"> </w:t>
      </w:r>
      <w:bookmarkStart w:id="152" w:name="_Hlk155937703"/>
    </w:p>
    <w:bookmarkEnd w:id="152"/>
    <w:p w14:paraId="7A8006C2" w14:textId="504E06A1" w:rsidR="000C23F8" w:rsidRPr="00B709AE" w:rsidRDefault="000C23F8" w:rsidP="00192A50">
      <w:pPr>
        <w:numPr>
          <w:ilvl w:val="0"/>
          <w:numId w:val="72"/>
        </w:numPr>
        <w:jc w:val="both"/>
        <w:rPr>
          <w:strike/>
          <w:sz w:val="24"/>
          <w:szCs w:val="24"/>
        </w:rPr>
      </w:pPr>
      <w:r w:rsidRPr="00B709AE">
        <w:rPr>
          <w:sz w:val="22"/>
          <w:szCs w:val="22"/>
        </w:rPr>
        <w:t xml:space="preserve">Gdy Wykonawcą umowy jest konsorcjum, w Protokole odbioru wskazuje się członka konsorcjum który wystawi fakturę za objęty </w:t>
      </w:r>
      <w:r w:rsidR="000E40FD" w:rsidRPr="00B709AE">
        <w:rPr>
          <w:sz w:val="22"/>
          <w:szCs w:val="22"/>
        </w:rPr>
        <w:t>P</w:t>
      </w:r>
      <w:r w:rsidRPr="00B709AE">
        <w:rPr>
          <w:sz w:val="22"/>
          <w:szCs w:val="22"/>
        </w:rPr>
        <w:t xml:space="preserve">rotokołem </w:t>
      </w:r>
      <w:r w:rsidR="000E40FD" w:rsidRPr="00B709AE">
        <w:rPr>
          <w:sz w:val="22"/>
          <w:szCs w:val="22"/>
        </w:rPr>
        <w:t xml:space="preserve">odbioru </w:t>
      </w:r>
      <w:r w:rsidRPr="00B709AE">
        <w:rPr>
          <w:sz w:val="22"/>
          <w:szCs w:val="22"/>
        </w:rPr>
        <w:t xml:space="preserve">przedmiot </w:t>
      </w:r>
      <w:r w:rsidR="006C04A7" w:rsidRPr="00B709AE">
        <w:rPr>
          <w:sz w:val="22"/>
          <w:szCs w:val="22"/>
        </w:rPr>
        <w:t>U</w:t>
      </w:r>
      <w:r w:rsidRPr="00B709AE">
        <w:rPr>
          <w:sz w:val="22"/>
          <w:szCs w:val="22"/>
        </w:rPr>
        <w:t xml:space="preserve">mowy. W przypadku gdy faktury za objęty </w:t>
      </w:r>
      <w:r w:rsidR="000E40FD" w:rsidRPr="00B709AE">
        <w:rPr>
          <w:sz w:val="22"/>
          <w:szCs w:val="22"/>
        </w:rPr>
        <w:t>P</w:t>
      </w:r>
      <w:r w:rsidRPr="00B709AE">
        <w:rPr>
          <w:sz w:val="22"/>
          <w:szCs w:val="22"/>
        </w:rPr>
        <w:t xml:space="preserve">rotokołem </w:t>
      </w:r>
      <w:r w:rsidR="000E40FD" w:rsidRPr="00B709AE">
        <w:rPr>
          <w:sz w:val="22"/>
          <w:szCs w:val="22"/>
        </w:rPr>
        <w:t xml:space="preserve">odbioru </w:t>
      </w:r>
      <w:r w:rsidRPr="00B709AE">
        <w:rPr>
          <w:sz w:val="22"/>
          <w:szCs w:val="22"/>
        </w:rPr>
        <w:t xml:space="preserve">przedmiot </w:t>
      </w:r>
      <w:r w:rsidR="006C04A7" w:rsidRPr="00B709AE">
        <w:rPr>
          <w:sz w:val="22"/>
          <w:szCs w:val="22"/>
        </w:rPr>
        <w:t>U</w:t>
      </w:r>
      <w:r w:rsidRPr="00B709AE">
        <w:rPr>
          <w:sz w:val="22"/>
          <w:szCs w:val="22"/>
        </w:rPr>
        <w:t xml:space="preserve">mowy wystawi dwóch lub więcej członków konsorcjum w </w:t>
      </w:r>
      <w:r w:rsidR="000E40FD" w:rsidRPr="00B709AE">
        <w:rPr>
          <w:sz w:val="22"/>
          <w:szCs w:val="22"/>
        </w:rPr>
        <w:t>P</w:t>
      </w:r>
      <w:r w:rsidRPr="00B709AE">
        <w:rPr>
          <w:sz w:val="22"/>
          <w:szCs w:val="22"/>
        </w:rPr>
        <w:t xml:space="preserve">rotokole odbioru wskazuje się wartość netto każdej z faktur. Zapłata faktur zgodnie ze wskazaniem zawartym w </w:t>
      </w:r>
      <w:r w:rsidR="000E40FD" w:rsidRPr="00B709AE">
        <w:rPr>
          <w:sz w:val="22"/>
          <w:szCs w:val="22"/>
        </w:rPr>
        <w:t>P</w:t>
      </w:r>
      <w:r w:rsidRPr="00B709AE">
        <w:rPr>
          <w:sz w:val="22"/>
          <w:szCs w:val="22"/>
        </w:rPr>
        <w:t xml:space="preserve">rotokole odbioru jest równoznaczna ze spełnieniem świadczenia za objęty </w:t>
      </w:r>
      <w:r w:rsidR="000E40FD" w:rsidRPr="00B709AE">
        <w:rPr>
          <w:sz w:val="22"/>
          <w:szCs w:val="22"/>
        </w:rPr>
        <w:t>P</w:t>
      </w:r>
      <w:r w:rsidRPr="00B709AE">
        <w:rPr>
          <w:sz w:val="22"/>
          <w:szCs w:val="22"/>
        </w:rPr>
        <w:t xml:space="preserve">rotokołem </w:t>
      </w:r>
      <w:r w:rsidR="000E40FD" w:rsidRPr="00B709AE">
        <w:rPr>
          <w:sz w:val="22"/>
          <w:szCs w:val="22"/>
        </w:rPr>
        <w:t xml:space="preserve">odbioru </w:t>
      </w:r>
      <w:r w:rsidRPr="00B709AE">
        <w:rPr>
          <w:sz w:val="22"/>
          <w:szCs w:val="22"/>
        </w:rPr>
        <w:t xml:space="preserve">przedmiot </w:t>
      </w:r>
      <w:r w:rsidR="006C04A7" w:rsidRPr="00B709AE">
        <w:rPr>
          <w:sz w:val="22"/>
          <w:szCs w:val="22"/>
        </w:rPr>
        <w:t>U</w:t>
      </w:r>
      <w:r w:rsidRPr="00B709AE">
        <w:rPr>
          <w:sz w:val="22"/>
          <w:szCs w:val="22"/>
        </w:rPr>
        <w:t xml:space="preserve">mowy wobec wszystkich wykonawców </w:t>
      </w:r>
      <w:r w:rsidR="006C04A7" w:rsidRPr="00B709AE">
        <w:rPr>
          <w:sz w:val="22"/>
          <w:szCs w:val="22"/>
        </w:rPr>
        <w:t>U</w:t>
      </w:r>
      <w:r w:rsidRPr="00B709AE">
        <w:rPr>
          <w:sz w:val="22"/>
          <w:szCs w:val="22"/>
        </w:rPr>
        <w:t xml:space="preserve">mowy. </w:t>
      </w:r>
    </w:p>
    <w:p w14:paraId="1C90404F" w14:textId="77777777" w:rsidR="000C23F8" w:rsidRPr="00B709AE" w:rsidRDefault="000C23F8" w:rsidP="00192A50">
      <w:pPr>
        <w:numPr>
          <w:ilvl w:val="0"/>
          <w:numId w:val="72"/>
        </w:numPr>
        <w:jc w:val="both"/>
        <w:rPr>
          <w:sz w:val="24"/>
          <w:szCs w:val="24"/>
        </w:rPr>
      </w:pPr>
      <w:r w:rsidRPr="00B709AE">
        <w:rPr>
          <w:sz w:val="22"/>
          <w:szCs w:val="22"/>
        </w:rPr>
        <w:t xml:space="preserve">Protokół odbioru podpisują upoważnieni przedstawiciele Stron wskazani w Umowie. </w:t>
      </w:r>
    </w:p>
    <w:bookmarkEnd w:id="150"/>
    <w:p w14:paraId="64FFC5AD" w14:textId="305B828A" w:rsidR="000C23F8" w:rsidRPr="00F8529D" w:rsidRDefault="000C23F8" w:rsidP="00192A50">
      <w:pPr>
        <w:numPr>
          <w:ilvl w:val="0"/>
          <w:numId w:val="72"/>
        </w:numPr>
        <w:jc w:val="both"/>
        <w:rPr>
          <w:sz w:val="22"/>
          <w:szCs w:val="22"/>
        </w:rPr>
      </w:pPr>
      <w:r w:rsidRPr="00B709AE">
        <w:rPr>
          <w:sz w:val="22"/>
          <w:szCs w:val="22"/>
        </w:rPr>
        <w:t xml:space="preserve">Faktury należy wystawiać zgodnie z obowiązującymi </w:t>
      </w:r>
      <w:r w:rsidRPr="00F8529D">
        <w:rPr>
          <w:sz w:val="22"/>
          <w:szCs w:val="22"/>
        </w:rPr>
        <w:t>przepisami.</w:t>
      </w:r>
    </w:p>
    <w:p w14:paraId="6B79EB81" w14:textId="77777777" w:rsidR="000E40FD" w:rsidRPr="00F8529D" w:rsidRDefault="000E40FD" w:rsidP="00192A50">
      <w:pPr>
        <w:numPr>
          <w:ilvl w:val="0"/>
          <w:numId w:val="72"/>
        </w:numPr>
        <w:jc w:val="both"/>
        <w:rPr>
          <w:sz w:val="24"/>
          <w:szCs w:val="24"/>
        </w:rPr>
      </w:pPr>
      <w:r w:rsidRPr="00F8529D">
        <w:rPr>
          <w:sz w:val="22"/>
          <w:szCs w:val="22"/>
        </w:rPr>
        <w:t xml:space="preserve">Wykonawca zobowiązany </w:t>
      </w:r>
      <w:r w:rsidRPr="00B709AE">
        <w:rPr>
          <w:sz w:val="22"/>
          <w:szCs w:val="22"/>
        </w:rPr>
        <w:t xml:space="preserve">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w:t>
      </w:r>
      <w:r w:rsidRPr="00F8529D">
        <w:rPr>
          <w:sz w:val="22"/>
          <w:szCs w:val="22"/>
        </w:rPr>
        <w:t>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1"/>
    <w:p w14:paraId="434F79C7" w14:textId="77777777" w:rsidR="000C23F8" w:rsidRPr="00F8529D" w:rsidRDefault="000C23F8" w:rsidP="00192A50">
      <w:pPr>
        <w:numPr>
          <w:ilvl w:val="0"/>
          <w:numId w:val="72"/>
        </w:numPr>
        <w:jc w:val="both"/>
        <w:rPr>
          <w:sz w:val="22"/>
          <w:szCs w:val="22"/>
        </w:rPr>
      </w:pPr>
      <w:r w:rsidRPr="00F8529D">
        <w:rPr>
          <w:sz w:val="22"/>
          <w:szCs w:val="22"/>
        </w:rPr>
        <w:t>Fakturę należy wystawić na adres:</w:t>
      </w:r>
    </w:p>
    <w:p w14:paraId="5AFFB1C4" w14:textId="4E46F7CB"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B709AE" w:rsidRDefault="000C23F8" w:rsidP="00192A50">
      <w:pPr>
        <w:pStyle w:val="Akapitzlist"/>
        <w:numPr>
          <w:ilvl w:val="0"/>
          <w:numId w:val="72"/>
        </w:numPr>
        <w:rPr>
          <w:sz w:val="22"/>
          <w:szCs w:val="22"/>
        </w:rPr>
      </w:pPr>
      <w:r w:rsidRPr="00DB1BDC">
        <w:rPr>
          <w:sz w:val="22"/>
          <w:szCs w:val="22"/>
        </w:rPr>
        <w:t xml:space="preserve">W przypadku </w:t>
      </w:r>
      <w:r w:rsidRPr="00B709AE">
        <w:rPr>
          <w:sz w:val="22"/>
          <w:szCs w:val="22"/>
        </w:rPr>
        <w:t xml:space="preserve">gdy zostało podpisane Porozumienie o przesyłaniu faktur drogą elektroniczną, fakturę oraz Protokół odbioru należy wysyłać na adres wskazany w porozumieniu. </w:t>
      </w:r>
    </w:p>
    <w:p w14:paraId="69964D5F" w14:textId="77777777" w:rsidR="000C23F8" w:rsidRPr="00F746F7" w:rsidRDefault="000C23F8" w:rsidP="00192A50">
      <w:pPr>
        <w:numPr>
          <w:ilvl w:val="0"/>
          <w:numId w:val="72"/>
        </w:numPr>
        <w:jc w:val="both"/>
        <w:rPr>
          <w:sz w:val="22"/>
          <w:szCs w:val="22"/>
        </w:rPr>
      </w:pPr>
      <w:r w:rsidRPr="00B709AE">
        <w:rPr>
          <w:sz w:val="22"/>
          <w:szCs w:val="22"/>
        </w:rPr>
        <w:t xml:space="preserve">Faktury muszą zostać sporządzone w języku polskim i zawierać numer, pod którym Umowa została wpisana do elektronicznego </w:t>
      </w:r>
      <w:r w:rsidRPr="00F746F7">
        <w:rPr>
          <w:sz w:val="22"/>
          <w:szCs w:val="22"/>
        </w:rPr>
        <w:t xml:space="preserve">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lastRenderedPageBreak/>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B709AE"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w:t>
      </w:r>
      <w:r w:rsidRPr="00B709AE">
        <w:rPr>
          <w:sz w:val="22"/>
          <w:szCs w:val="22"/>
        </w:rPr>
        <w:t xml:space="preserve">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B709AE">
        <w:rPr>
          <w:sz w:val="22"/>
          <w:szCs w:val="22"/>
        </w:rPr>
        <w:br/>
      </w:r>
      <w:r w:rsidRPr="00B709AE">
        <w:rPr>
          <w:sz w:val="22"/>
          <w:szCs w:val="22"/>
        </w:rPr>
        <w:t>w transakcjach handlowych (</w:t>
      </w:r>
      <w:r w:rsidR="00871506" w:rsidRPr="00B709AE">
        <w:rPr>
          <w:sz w:val="22"/>
        </w:rPr>
        <w:t xml:space="preserve">Dz.U. z 2023r. poz. 711, poz.852, z </w:t>
      </w:r>
      <w:proofErr w:type="spellStart"/>
      <w:r w:rsidR="00871506" w:rsidRPr="00B709AE">
        <w:rPr>
          <w:sz w:val="22"/>
        </w:rPr>
        <w:t>późn</w:t>
      </w:r>
      <w:proofErr w:type="spellEnd"/>
      <w:r w:rsidR="00871506" w:rsidRPr="00B709AE">
        <w:rPr>
          <w:sz w:val="22"/>
        </w:rPr>
        <w:t>. zm.).</w:t>
      </w:r>
    </w:p>
    <w:p w14:paraId="1C2511ED" w14:textId="6ABC2065" w:rsidR="000C23F8" w:rsidRPr="007B4FE1" w:rsidRDefault="000C23F8" w:rsidP="00192A50">
      <w:pPr>
        <w:numPr>
          <w:ilvl w:val="0"/>
          <w:numId w:val="72"/>
        </w:numPr>
        <w:jc w:val="both"/>
        <w:rPr>
          <w:sz w:val="22"/>
          <w:szCs w:val="22"/>
        </w:rPr>
      </w:pPr>
      <w:r w:rsidRPr="00B709AE">
        <w:rPr>
          <w:sz w:val="22"/>
          <w:szCs w:val="22"/>
        </w:rPr>
        <w:t>Wykonawca składa oświadczenie o posiadaniu statusu</w:t>
      </w:r>
      <w:r w:rsidRPr="00942413">
        <w:rPr>
          <w:sz w:val="22"/>
          <w:szCs w:val="22"/>
        </w:rPr>
        <w:t xml:space="preserve">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0B1913">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192A50">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192A50">
      <w:pPr>
        <w:pStyle w:val="Akapitzlist"/>
        <w:numPr>
          <w:ilvl w:val="0"/>
          <w:numId w:val="72"/>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192A50">
      <w:pPr>
        <w:pStyle w:val="Akapitzlist"/>
        <w:numPr>
          <w:ilvl w:val="0"/>
          <w:numId w:val="72"/>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192A50">
      <w:pPr>
        <w:numPr>
          <w:ilvl w:val="0"/>
          <w:numId w:val="72"/>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192A50">
      <w:pPr>
        <w:numPr>
          <w:ilvl w:val="1"/>
          <w:numId w:val="72"/>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192A50">
      <w:pPr>
        <w:numPr>
          <w:ilvl w:val="1"/>
          <w:numId w:val="72"/>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w:t>
      </w:r>
      <w:r w:rsidRPr="00F746F7">
        <w:rPr>
          <w:sz w:val="22"/>
          <w:szCs w:val="22"/>
        </w:rPr>
        <w:lastRenderedPageBreak/>
        <w:t>krajem Wykonawcy a Rzeczpospolitą Polską, a jeżeli tak to czy należności powstałe w wyniku zawieranej Umowy związane będą z działalnością tego zakładu.</w:t>
      </w:r>
    </w:p>
    <w:p w14:paraId="4745682B" w14:textId="2D1EB5C6" w:rsidR="000C23F8" w:rsidRPr="00F746F7" w:rsidRDefault="000C23F8" w:rsidP="00192A50">
      <w:pPr>
        <w:numPr>
          <w:ilvl w:val="1"/>
          <w:numId w:val="72"/>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0B1913">
        <w:rPr>
          <w:b/>
          <w:bCs/>
          <w:sz w:val="22"/>
          <w:szCs w:val="22"/>
        </w:rPr>
        <w:t>4</w:t>
      </w:r>
      <w:r w:rsidRPr="00F746F7">
        <w:rPr>
          <w:b/>
          <w:bCs/>
          <w:sz w:val="22"/>
          <w:szCs w:val="22"/>
        </w:rPr>
        <w:t xml:space="preserve"> do Umowy.</w:t>
      </w:r>
    </w:p>
    <w:p w14:paraId="4CBA0513" w14:textId="19542E50"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A0786F" w:rsidRDefault="000C23F8" w:rsidP="00192A50">
      <w:pPr>
        <w:pStyle w:val="Akapitzlist"/>
        <w:numPr>
          <w:ilvl w:val="0"/>
          <w:numId w:val="7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A0786F">
        <w:rPr>
          <w:sz w:val="22"/>
        </w:rPr>
        <w:t xml:space="preserve">dokonania wypłaty jest zobowiązany pobrać zryczałtowany podatek od nadwyżki ponad tą kwotę  wg  stawki określonej w art.21 ust.1 pkt 1 </w:t>
      </w:r>
      <w:proofErr w:type="spellStart"/>
      <w:r w:rsidRPr="00A0786F">
        <w:rPr>
          <w:sz w:val="22"/>
        </w:rPr>
        <w:t>updop</w:t>
      </w:r>
      <w:proofErr w:type="spellEnd"/>
      <w:r w:rsidRPr="00A0786F">
        <w:rPr>
          <w:sz w:val="22"/>
        </w:rPr>
        <w:t xml:space="preserve"> oraz art. 29 ust.1 pkt.1 </w:t>
      </w:r>
      <w:proofErr w:type="spellStart"/>
      <w:r w:rsidRPr="00A0786F">
        <w:rPr>
          <w:sz w:val="22"/>
        </w:rPr>
        <w:t>updof</w:t>
      </w:r>
      <w:proofErr w:type="spellEnd"/>
      <w:r w:rsidRPr="00A0786F">
        <w:rPr>
          <w:sz w:val="22"/>
        </w:rPr>
        <w:t>.</w:t>
      </w:r>
    </w:p>
    <w:p w14:paraId="12868785" w14:textId="77777777" w:rsidR="000C23F8" w:rsidRPr="00A0786F" w:rsidRDefault="000C23F8" w:rsidP="000C23F8">
      <w:pPr>
        <w:ind w:left="-65"/>
        <w:jc w:val="both"/>
        <w:rPr>
          <w:color w:val="FF0000"/>
          <w:sz w:val="6"/>
          <w:szCs w:val="6"/>
        </w:rPr>
      </w:pPr>
    </w:p>
    <w:p w14:paraId="66737EEC" w14:textId="77777777" w:rsidR="000C23F8" w:rsidRPr="00A0786F" w:rsidRDefault="000C23F8" w:rsidP="000C23F8">
      <w:pPr>
        <w:pStyle w:val="Nagwek2"/>
      </w:pPr>
      <w:bookmarkStart w:id="153" w:name="_Toc64016203"/>
      <w:bookmarkStart w:id="154" w:name="_Toc106095864"/>
      <w:bookmarkStart w:id="155" w:name="_Toc106096304"/>
      <w:bookmarkStart w:id="156" w:name="_Toc106096408"/>
      <w:bookmarkStart w:id="157" w:name="_Toc187383174"/>
      <w:bookmarkStart w:id="158" w:name="_Hlk155935130"/>
      <w:r w:rsidRPr="00A0786F">
        <w:t>§ 5. Termin realizacji</w:t>
      </w:r>
      <w:bookmarkEnd w:id="153"/>
      <w:bookmarkEnd w:id="154"/>
      <w:bookmarkEnd w:id="155"/>
      <w:bookmarkEnd w:id="156"/>
      <w:bookmarkEnd w:id="157"/>
    </w:p>
    <w:p w14:paraId="77D91852" w14:textId="10BC44BC" w:rsidR="000C23F8" w:rsidRPr="00A0786F" w:rsidRDefault="000C23F8" w:rsidP="00192A50">
      <w:pPr>
        <w:numPr>
          <w:ilvl w:val="0"/>
          <w:numId w:val="52"/>
        </w:numPr>
        <w:spacing w:before="120" w:after="160" w:line="259" w:lineRule="auto"/>
        <w:contextualSpacing/>
        <w:jc w:val="both"/>
        <w:rPr>
          <w:i/>
          <w:iCs/>
          <w:color w:val="FF0000"/>
          <w:sz w:val="22"/>
          <w:szCs w:val="22"/>
        </w:rPr>
      </w:pPr>
      <w:r w:rsidRPr="00A0786F">
        <w:rPr>
          <w:sz w:val="22"/>
          <w:szCs w:val="22"/>
        </w:rPr>
        <w:t xml:space="preserve">Termin </w:t>
      </w:r>
      <w:r w:rsidR="00597893" w:rsidRPr="00A0786F">
        <w:rPr>
          <w:sz w:val="22"/>
          <w:szCs w:val="22"/>
        </w:rPr>
        <w:t>realizacji</w:t>
      </w:r>
      <w:r w:rsidRPr="00A0786F">
        <w:rPr>
          <w:sz w:val="22"/>
          <w:szCs w:val="22"/>
        </w:rPr>
        <w:t xml:space="preserve"> Umowy</w:t>
      </w:r>
      <w:r w:rsidR="00B709AE" w:rsidRPr="00A0786F">
        <w:rPr>
          <w:sz w:val="22"/>
          <w:szCs w:val="22"/>
        </w:rPr>
        <w:t>:  31.07.2025r.</w:t>
      </w:r>
    </w:p>
    <w:bookmarkEnd w:id="138"/>
    <w:bookmarkEnd w:id="158"/>
    <w:p w14:paraId="311CBFBB" w14:textId="77777777" w:rsidR="000C23F8" w:rsidRPr="00A0786F" w:rsidRDefault="000C23F8" w:rsidP="00B709AE">
      <w:pPr>
        <w:jc w:val="both"/>
        <w:rPr>
          <w:sz w:val="22"/>
          <w:szCs w:val="22"/>
        </w:rPr>
      </w:pPr>
    </w:p>
    <w:p w14:paraId="36F4397B" w14:textId="77777777" w:rsidR="000C23F8" w:rsidRPr="00A0786F" w:rsidRDefault="000C23F8" w:rsidP="000C23F8">
      <w:pPr>
        <w:pStyle w:val="Nagwek2"/>
      </w:pPr>
      <w:bookmarkStart w:id="159" w:name="_Toc76637427"/>
      <w:bookmarkStart w:id="160" w:name="_Toc77251958"/>
      <w:bookmarkStart w:id="161" w:name="_Toc83291677"/>
      <w:bookmarkStart w:id="162" w:name="_Toc106095865"/>
      <w:bookmarkStart w:id="163" w:name="_Toc106096305"/>
      <w:bookmarkStart w:id="164" w:name="_Toc106096409"/>
      <w:bookmarkStart w:id="165" w:name="_Toc187383175"/>
      <w:r w:rsidRPr="00A0786F">
        <w:t>§ 6. Gwarancja i postępowanie reklamacyjne</w:t>
      </w:r>
      <w:bookmarkEnd w:id="159"/>
      <w:bookmarkEnd w:id="160"/>
      <w:bookmarkEnd w:id="161"/>
      <w:bookmarkEnd w:id="162"/>
      <w:bookmarkEnd w:id="163"/>
      <w:bookmarkEnd w:id="164"/>
      <w:bookmarkEnd w:id="165"/>
    </w:p>
    <w:p w14:paraId="75586052" w14:textId="77777777" w:rsidR="000C23F8" w:rsidRPr="00A0786F" w:rsidRDefault="000C23F8" w:rsidP="00192A50">
      <w:pPr>
        <w:numPr>
          <w:ilvl w:val="0"/>
          <w:numId w:val="73"/>
        </w:numPr>
        <w:ind w:hanging="426"/>
        <w:jc w:val="both"/>
        <w:rPr>
          <w:sz w:val="22"/>
          <w:szCs w:val="22"/>
        </w:rPr>
      </w:pPr>
      <w:r w:rsidRPr="00A0786F">
        <w:rPr>
          <w:sz w:val="22"/>
          <w:szCs w:val="22"/>
        </w:rPr>
        <w:t>Wykonawca gwarantuje, że przedmiot Umowy:</w:t>
      </w:r>
    </w:p>
    <w:p w14:paraId="5F29E257" w14:textId="77777777" w:rsidR="00D85EB0" w:rsidRPr="00A0786F" w:rsidRDefault="00D85EB0" w:rsidP="00D85EB0">
      <w:pPr>
        <w:numPr>
          <w:ilvl w:val="0"/>
          <w:numId w:val="74"/>
        </w:numPr>
        <w:tabs>
          <w:tab w:val="left" w:pos="851"/>
        </w:tabs>
        <w:ind w:left="851" w:hanging="425"/>
        <w:jc w:val="both"/>
        <w:rPr>
          <w:sz w:val="22"/>
          <w:szCs w:val="22"/>
        </w:rPr>
      </w:pPr>
      <w:r w:rsidRPr="00A0786F">
        <w:rPr>
          <w:sz w:val="22"/>
          <w:szCs w:val="22"/>
        </w:rPr>
        <w:t>jest zgodny z wszelkimi ustalonymi specyfikacjami, wymaganiami i należycie spełni wymagania określone przez Zamawiającego,</w:t>
      </w:r>
    </w:p>
    <w:p w14:paraId="64DD03D0" w14:textId="77777777" w:rsidR="00D85EB0" w:rsidRPr="00A0786F" w:rsidRDefault="00D85EB0" w:rsidP="00D85EB0">
      <w:pPr>
        <w:numPr>
          <w:ilvl w:val="0"/>
          <w:numId w:val="74"/>
        </w:numPr>
        <w:tabs>
          <w:tab w:val="left" w:pos="851"/>
        </w:tabs>
        <w:ind w:left="851" w:hanging="425"/>
        <w:jc w:val="both"/>
        <w:rPr>
          <w:sz w:val="22"/>
          <w:szCs w:val="22"/>
        </w:rPr>
      </w:pPr>
      <w:r w:rsidRPr="00A0786F">
        <w:rPr>
          <w:sz w:val="22"/>
          <w:szCs w:val="22"/>
        </w:rPr>
        <w:t xml:space="preserve">jest przydatny do konkretnych celów zgodnie z jego przeznaczeniem, </w:t>
      </w:r>
    </w:p>
    <w:p w14:paraId="0DE82519" w14:textId="77777777" w:rsidR="00D85EB0" w:rsidRPr="00A0786F" w:rsidRDefault="00D85EB0" w:rsidP="00D85EB0">
      <w:pPr>
        <w:numPr>
          <w:ilvl w:val="0"/>
          <w:numId w:val="74"/>
        </w:numPr>
        <w:tabs>
          <w:tab w:val="left" w:pos="851"/>
        </w:tabs>
        <w:ind w:left="851" w:hanging="425"/>
        <w:jc w:val="both"/>
        <w:rPr>
          <w:sz w:val="22"/>
          <w:szCs w:val="22"/>
        </w:rPr>
      </w:pPr>
      <w:r w:rsidRPr="00A0786F">
        <w:rPr>
          <w:sz w:val="22"/>
          <w:szCs w:val="22"/>
        </w:rPr>
        <w:t xml:space="preserve">jest zgodny z obowiązującymi w Rzeczpospolitej Polskiej przepisami prawnymi, normami i wymaganiami organów państwowych. </w:t>
      </w:r>
    </w:p>
    <w:p w14:paraId="56E1F4DD" w14:textId="37F15888" w:rsidR="00D85EB0" w:rsidRPr="00A0786F" w:rsidRDefault="00D85EB0" w:rsidP="00D85EB0">
      <w:pPr>
        <w:numPr>
          <w:ilvl w:val="0"/>
          <w:numId w:val="73"/>
        </w:numPr>
        <w:jc w:val="both"/>
        <w:rPr>
          <w:sz w:val="22"/>
          <w:szCs w:val="22"/>
        </w:rPr>
      </w:pPr>
      <w:r w:rsidRPr="00A0786F">
        <w:rPr>
          <w:sz w:val="22"/>
          <w:szCs w:val="22"/>
        </w:rPr>
        <w:t xml:space="preserve">Gwarancja obejmuje poprawę dokumentacji przez Wykonawcę </w:t>
      </w:r>
      <w:r w:rsidR="00F06D68" w:rsidRPr="00A0786F">
        <w:rPr>
          <w:sz w:val="22"/>
          <w:szCs w:val="22"/>
        </w:rPr>
        <w:t>oraz dokonanie</w:t>
      </w:r>
      <w:r w:rsidRPr="00A0786F">
        <w:rPr>
          <w:sz w:val="22"/>
          <w:szCs w:val="22"/>
        </w:rPr>
        <w:t xml:space="preserve"> wszelki</w:t>
      </w:r>
      <w:r w:rsidR="00F06D68" w:rsidRPr="00A0786F">
        <w:rPr>
          <w:sz w:val="22"/>
          <w:szCs w:val="22"/>
        </w:rPr>
        <w:t>ch</w:t>
      </w:r>
      <w:r w:rsidRPr="00A0786F">
        <w:rPr>
          <w:sz w:val="22"/>
          <w:szCs w:val="22"/>
        </w:rPr>
        <w:t xml:space="preserve"> zmian i uzupełnie</w:t>
      </w:r>
      <w:r w:rsidR="00F06D68" w:rsidRPr="00A0786F">
        <w:rPr>
          <w:sz w:val="22"/>
          <w:szCs w:val="22"/>
        </w:rPr>
        <w:t>ń</w:t>
      </w:r>
      <w:r w:rsidRPr="00A0786F">
        <w:rPr>
          <w:sz w:val="22"/>
          <w:szCs w:val="22"/>
        </w:rPr>
        <w:t xml:space="preserve"> w dokumentacji wynikając</w:t>
      </w:r>
      <w:r w:rsidR="00F06D68" w:rsidRPr="00A0786F">
        <w:rPr>
          <w:sz w:val="22"/>
          <w:szCs w:val="22"/>
        </w:rPr>
        <w:t>ych</w:t>
      </w:r>
      <w:r w:rsidRPr="00A0786F">
        <w:rPr>
          <w:sz w:val="22"/>
          <w:szCs w:val="22"/>
        </w:rPr>
        <w:t xml:space="preserve"> z błędnych założeń obliczeniowych, przyjęcia złych wskaźników energetycznych, przeprowadzonych błędnych pomiarów lub ich błędnych interpretacji. Wykonawca w tym zakresie winien dokonać ponownych badań, oceny wyników i wykonać poprawę lub uzupełnienie dokumentacji z przeprowadzonego audytu energetycznego przedsiębiorstw w szczególności w przypadku wezwania Urzędu Regulacji Energetyki do skorygowania dokumentacji związanej z zawiadomieniem o przeprowadzonym audycie</w:t>
      </w:r>
      <w:r w:rsidR="00FA58FE" w:rsidRPr="00A0786F">
        <w:rPr>
          <w:sz w:val="22"/>
          <w:szCs w:val="22"/>
        </w:rPr>
        <w:t xml:space="preserve"> energetycznym przedsiębiorstwa</w:t>
      </w:r>
      <w:r w:rsidRPr="00A0786F">
        <w:rPr>
          <w:sz w:val="22"/>
          <w:szCs w:val="22"/>
        </w:rPr>
        <w:t>.</w:t>
      </w:r>
    </w:p>
    <w:p w14:paraId="57521985" w14:textId="77777777" w:rsidR="00D85EB0" w:rsidRPr="00A0786F" w:rsidRDefault="00D85EB0" w:rsidP="00BC7E36">
      <w:pPr>
        <w:ind w:left="426"/>
        <w:jc w:val="both"/>
        <w:rPr>
          <w:sz w:val="22"/>
          <w:szCs w:val="22"/>
        </w:rPr>
      </w:pPr>
    </w:p>
    <w:p w14:paraId="1376B047" w14:textId="77777777" w:rsidR="000C23F8" w:rsidRPr="00A0786F" w:rsidRDefault="000C23F8" w:rsidP="000C23F8">
      <w:pPr>
        <w:pStyle w:val="Nagwek2"/>
      </w:pPr>
      <w:bookmarkStart w:id="166" w:name="_Toc64016204"/>
      <w:bookmarkStart w:id="167" w:name="_Toc106095866"/>
      <w:bookmarkStart w:id="168" w:name="_Toc106096306"/>
      <w:bookmarkStart w:id="169" w:name="_Toc106096410"/>
      <w:bookmarkStart w:id="170" w:name="_Toc187383176"/>
      <w:r w:rsidRPr="00A0786F">
        <w:t>§ 7. Szczególne obowiązki Wykonawcy</w:t>
      </w:r>
      <w:bookmarkEnd w:id="166"/>
      <w:bookmarkEnd w:id="167"/>
      <w:bookmarkEnd w:id="168"/>
      <w:bookmarkEnd w:id="169"/>
      <w:bookmarkEnd w:id="170"/>
    </w:p>
    <w:p w14:paraId="45D09DD4" w14:textId="77777777" w:rsidR="006A5D84" w:rsidRPr="00F8529D" w:rsidRDefault="006A5D84" w:rsidP="00192A50">
      <w:pPr>
        <w:numPr>
          <w:ilvl w:val="0"/>
          <w:numId w:val="53"/>
        </w:numPr>
        <w:spacing w:line="259" w:lineRule="auto"/>
        <w:jc w:val="both"/>
        <w:rPr>
          <w:sz w:val="22"/>
          <w:szCs w:val="22"/>
        </w:rPr>
      </w:pPr>
      <w:bookmarkStart w:id="171" w:name="_Hlk146742119"/>
      <w:bookmarkStart w:id="172" w:name="_Hlk67826176"/>
      <w:r w:rsidRPr="00A0786F">
        <w:rPr>
          <w:sz w:val="22"/>
          <w:szCs w:val="22"/>
        </w:rPr>
        <w:t>Jeżeli w wyniku wykonywania przedmiotu Umowy powstanie utwór w rozumieniu prawa autorskiego, Wykonawca z chwilą przekazania Zamawiającemu przedmiotowego utworu, w ramach wynagrodzenia za wykonanie przedmiotu</w:t>
      </w:r>
      <w:r w:rsidRPr="00F8529D">
        <w:rPr>
          <w:sz w:val="22"/>
          <w:szCs w:val="22"/>
        </w:rPr>
        <w:t xml:space="preserve">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192A50">
      <w:pPr>
        <w:numPr>
          <w:ilvl w:val="1"/>
          <w:numId w:val="5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192A50">
      <w:pPr>
        <w:numPr>
          <w:ilvl w:val="1"/>
          <w:numId w:val="53"/>
        </w:numPr>
        <w:spacing w:line="259" w:lineRule="auto"/>
        <w:jc w:val="both"/>
        <w:rPr>
          <w:sz w:val="22"/>
          <w:szCs w:val="22"/>
        </w:rPr>
      </w:pPr>
      <w:r w:rsidRPr="00F8529D">
        <w:rPr>
          <w:sz w:val="22"/>
          <w:szCs w:val="22"/>
        </w:rPr>
        <w:lastRenderedPageBreak/>
        <w:t xml:space="preserve">wykorzystywanie wielokrotne utworu do realizacji celów, zadań i inwestycji Zamawiającego, </w:t>
      </w:r>
    </w:p>
    <w:p w14:paraId="43FD85C1" w14:textId="77777777" w:rsidR="006A5D84" w:rsidRPr="00F8529D" w:rsidRDefault="006A5D84" w:rsidP="00192A50">
      <w:pPr>
        <w:numPr>
          <w:ilvl w:val="1"/>
          <w:numId w:val="5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192A50">
      <w:pPr>
        <w:numPr>
          <w:ilvl w:val="1"/>
          <w:numId w:val="53"/>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192A50">
      <w:pPr>
        <w:numPr>
          <w:ilvl w:val="1"/>
          <w:numId w:val="5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192A50">
      <w:pPr>
        <w:numPr>
          <w:ilvl w:val="1"/>
          <w:numId w:val="5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192A50">
      <w:pPr>
        <w:numPr>
          <w:ilvl w:val="1"/>
          <w:numId w:val="5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192A50">
      <w:pPr>
        <w:numPr>
          <w:ilvl w:val="1"/>
          <w:numId w:val="5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192A50">
      <w:pPr>
        <w:numPr>
          <w:ilvl w:val="1"/>
          <w:numId w:val="5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192A50">
      <w:pPr>
        <w:numPr>
          <w:ilvl w:val="1"/>
          <w:numId w:val="53"/>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192A50">
      <w:pPr>
        <w:numPr>
          <w:ilvl w:val="1"/>
          <w:numId w:val="5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192A50">
      <w:pPr>
        <w:numPr>
          <w:ilvl w:val="0"/>
          <w:numId w:val="5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192A50">
      <w:pPr>
        <w:numPr>
          <w:ilvl w:val="0"/>
          <w:numId w:val="53"/>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1"/>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45B522EC" w:rsidR="000C23F8" w:rsidRPr="00C30D61" w:rsidRDefault="000C23F8" w:rsidP="000C23F8">
      <w:pPr>
        <w:pStyle w:val="Nagwek2"/>
      </w:pPr>
      <w:bookmarkStart w:id="173" w:name="_Toc106095867"/>
      <w:bookmarkStart w:id="174" w:name="_Toc106096307"/>
      <w:bookmarkStart w:id="175" w:name="_Toc106096411"/>
      <w:bookmarkStart w:id="176" w:name="_Toc187383177"/>
      <w:bookmarkEnd w:id="172"/>
      <w:r w:rsidRPr="00C30D61">
        <w:t>§ 8. Zabezpieczenie należytego wykonania Umowy</w:t>
      </w:r>
      <w:bookmarkEnd w:id="173"/>
      <w:bookmarkEnd w:id="174"/>
      <w:bookmarkEnd w:id="175"/>
      <w:r w:rsidRPr="00C30D61">
        <w:t> </w:t>
      </w:r>
      <w:r w:rsidR="00B709AE">
        <w:t>– nie dotyczy</w:t>
      </w:r>
      <w:bookmarkEnd w:id="176"/>
    </w:p>
    <w:p w14:paraId="5C6120CB" w14:textId="0B47630B" w:rsidR="000C23F8" w:rsidRPr="00DF1FE2" w:rsidRDefault="000C23F8" w:rsidP="000C23F8">
      <w:pPr>
        <w:pStyle w:val="Nagwek2"/>
      </w:pPr>
      <w:bookmarkStart w:id="177" w:name="_Toc64016205"/>
      <w:bookmarkStart w:id="178" w:name="_Toc106095868"/>
      <w:bookmarkStart w:id="179" w:name="_Toc106096308"/>
      <w:bookmarkStart w:id="180" w:name="_Toc106096412"/>
      <w:bookmarkStart w:id="181" w:name="_Toc187383178"/>
      <w:r w:rsidRPr="00DF1FE2">
        <w:t>§ 9. Wymagania dotyczące zatrudnienia</w:t>
      </w:r>
      <w:bookmarkEnd w:id="177"/>
      <w:r>
        <w:t xml:space="preserve"> </w:t>
      </w:r>
      <w:bookmarkEnd w:id="178"/>
      <w:bookmarkEnd w:id="179"/>
      <w:bookmarkEnd w:id="180"/>
      <w:r w:rsidR="00B709AE">
        <w:t>– nie dotyczy</w:t>
      </w:r>
      <w:bookmarkEnd w:id="181"/>
    </w:p>
    <w:p w14:paraId="110B2D57" w14:textId="77777777" w:rsidR="000C23F8" w:rsidRPr="00B84609" w:rsidRDefault="000C23F8" w:rsidP="000C23F8">
      <w:pPr>
        <w:pStyle w:val="Akapitzlist"/>
        <w:spacing w:line="259" w:lineRule="auto"/>
        <w:ind w:left="284"/>
        <w:jc w:val="both"/>
        <w:rPr>
          <w:sz w:val="8"/>
          <w:szCs w:val="8"/>
        </w:rPr>
      </w:pPr>
      <w:bookmarkStart w:id="182" w:name="_Hlk67826210"/>
    </w:p>
    <w:p w14:paraId="2D7428B2" w14:textId="77777777" w:rsidR="000C23F8" w:rsidRPr="00F8529D" w:rsidRDefault="000C23F8" w:rsidP="000C23F8">
      <w:pPr>
        <w:pStyle w:val="Nagwek2"/>
      </w:pPr>
      <w:bookmarkStart w:id="183" w:name="_Toc64016206"/>
      <w:bookmarkStart w:id="184" w:name="_Toc106095869"/>
      <w:bookmarkStart w:id="185" w:name="_Toc106096309"/>
      <w:bookmarkStart w:id="186" w:name="_Toc106096413"/>
      <w:bookmarkStart w:id="187" w:name="_Toc187383179"/>
      <w:bookmarkStart w:id="188" w:name="_Hlk147301573"/>
      <w:bookmarkEnd w:id="182"/>
      <w:r w:rsidRPr="00F8529D">
        <w:t>§ 10. Podwykonawstwo</w:t>
      </w:r>
      <w:bookmarkEnd w:id="183"/>
      <w:bookmarkEnd w:id="184"/>
      <w:bookmarkEnd w:id="185"/>
      <w:bookmarkEnd w:id="186"/>
      <w:bookmarkEnd w:id="187"/>
    </w:p>
    <w:p w14:paraId="64F55AD4" w14:textId="3A2374FD" w:rsidR="00430097" w:rsidRPr="00F8529D" w:rsidRDefault="00430097" w:rsidP="00192A50">
      <w:pPr>
        <w:numPr>
          <w:ilvl w:val="0"/>
          <w:numId w:val="70"/>
        </w:numPr>
        <w:ind w:left="284" w:hanging="284"/>
        <w:jc w:val="both"/>
        <w:rPr>
          <w:sz w:val="22"/>
          <w:szCs w:val="22"/>
        </w:rPr>
      </w:pPr>
      <w:bookmarkStart w:id="189" w:name="_Hlk68846287"/>
      <w:bookmarkEnd w:id="18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lastRenderedPageBreak/>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0" w:name="_Hlk144463822"/>
      <w:r w:rsidRPr="00F8529D">
        <w:rPr>
          <w:sz w:val="22"/>
          <w:szCs w:val="22"/>
        </w:rPr>
        <w:t>warunków udziału w postępowaniu</w:t>
      </w:r>
      <w:bookmarkEnd w:id="19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1" w:name="_Hlk146783179"/>
      <w:r w:rsidRPr="00F8529D">
        <w:rPr>
          <w:sz w:val="22"/>
          <w:szCs w:val="22"/>
        </w:rPr>
        <w:t>Powierzenie wykonania części Umowy przez Podwykonawcę dalszemu podwykonawcy wymaga dodatkowo uprzedniej pisemnej zgody Wykonawcy na taką czynność.</w:t>
      </w:r>
    </w:p>
    <w:bookmarkEnd w:id="191"/>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9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9"/>
      <w:bookmarkEnd w:id="192"/>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3" w:name="_Toc64016207"/>
      <w:bookmarkStart w:id="194" w:name="_Toc106095870"/>
      <w:bookmarkStart w:id="195" w:name="_Toc106096310"/>
      <w:bookmarkStart w:id="196" w:name="_Toc106096414"/>
      <w:bookmarkStart w:id="197" w:name="_Toc187383180"/>
      <w:bookmarkStart w:id="198" w:name="_Hlk67826260"/>
      <w:r w:rsidRPr="00F8529D">
        <w:lastRenderedPageBreak/>
        <w:t>§ 11. Nadzór i koordynacja</w:t>
      </w:r>
      <w:bookmarkEnd w:id="193"/>
      <w:bookmarkEnd w:id="194"/>
      <w:bookmarkEnd w:id="195"/>
      <w:bookmarkEnd w:id="196"/>
      <w:bookmarkEnd w:id="197"/>
    </w:p>
    <w:p w14:paraId="6F855A53" w14:textId="628B137E"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4A33E972" w:rsidR="000C23F8" w:rsidRPr="00F8529D" w:rsidRDefault="000C23F8" w:rsidP="000C23F8">
      <w:pPr>
        <w:pStyle w:val="Nagwek2"/>
      </w:pPr>
      <w:bookmarkStart w:id="199" w:name="_Toc64016208"/>
      <w:bookmarkStart w:id="200" w:name="_Toc106095871"/>
      <w:bookmarkStart w:id="201" w:name="_Toc106096311"/>
      <w:bookmarkStart w:id="202" w:name="_Toc106096415"/>
      <w:bookmarkStart w:id="203" w:name="_Toc187383181"/>
      <w:bookmarkStart w:id="204" w:name="_Hlk105672888"/>
      <w:r w:rsidRPr="00F8529D">
        <w:t>§ 12. Badania kontrolne (Audyt)</w:t>
      </w:r>
      <w:bookmarkEnd w:id="199"/>
      <w:bookmarkEnd w:id="200"/>
      <w:bookmarkEnd w:id="201"/>
      <w:bookmarkEnd w:id="202"/>
      <w:r w:rsidR="00A955E4">
        <w:t xml:space="preserve"> – nie dotyczy</w:t>
      </w:r>
      <w:bookmarkEnd w:id="203"/>
    </w:p>
    <w:p w14:paraId="114D874C"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187383182"/>
      <w:bookmarkStart w:id="210" w:name="_Hlk156823361"/>
      <w:bookmarkStart w:id="211" w:name="_Hlk155701067"/>
      <w:bookmarkEnd w:id="198"/>
      <w:bookmarkEnd w:id="204"/>
      <w:r w:rsidRPr="000E4913">
        <w:t>§ 1</w:t>
      </w:r>
      <w:r>
        <w:t>3</w:t>
      </w:r>
      <w:r w:rsidRPr="000E4913">
        <w:t>. Kary umowne i odpowiedzialność</w:t>
      </w:r>
      <w:bookmarkEnd w:id="205"/>
      <w:bookmarkEnd w:id="206"/>
      <w:bookmarkEnd w:id="207"/>
      <w:bookmarkEnd w:id="208"/>
      <w:bookmarkEnd w:id="209"/>
      <w:r w:rsidRPr="000E4913">
        <w:t xml:space="preserve"> </w:t>
      </w:r>
    </w:p>
    <w:bookmarkEnd w:id="210"/>
    <w:p w14:paraId="5618D0DE" w14:textId="4368CE79" w:rsidR="00A76426" w:rsidRPr="00100353" w:rsidRDefault="00A76426" w:rsidP="00914CCD">
      <w:pPr>
        <w:spacing w:line="276" w:lineRule="auto"/>
        <w:jc w:val="both"/>
        <w:rPr>
          <w:i/>
          <w:iCs/>
          <w:color w:val="2F5496" w:themeColor="accent1" w:themeShade="BF"/>
          <w:sz w:val="8"/>
          <w:szCs w:val="8"/>
        </w:rPr>
      </w:pPr>
    </w:p>
    <w:bookmarkEnd w:id="211"/>
    <w:p w14:paraId="664C1B0A" w14:textId="5A7E0FE5"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4E3E7F9" w14:textId="0CBCE8ED" w:rsidR="000C23F8" w:rsidRPr="00F8529D" w:rsidRDefault="000C23F8" w:rsidP="00192A50">
      <w:pPr>
        <w:pStyle w:val="Akapitzlist"/>
        <w:numPr>
          <w:ilvl w:val="1"/>
          <w:numId w:val="57"/>
        </w:numPr>
        <w:spacing w:line="276" w:lineRule="auto"/>
        <w:ind w:left="720"/>
        <w:jc w:val="both"/>
        <w:rPr>
          <w:i/>
          <w:iCs/>
          <w:sz w:val="22"/>
          <w:szCs w:val="22"/>
        </w:rPr>
      </w:pPr>
      <w:bookmarkStart w:id="212"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bookmarkEnd w:id="213"/>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4DACB222" w14:textId="4888C0B9" w:rsidR="000C23F8" w:rsidRPr="00F06D68" w:rsidRDefault="00D0028C" w:rsidP="00192A50">
      <w:pPr>
        <w:numPr>
          <w:ilvl w:val="0"/>
          <w:numId w:val="57"/>
        </w:numPr>
        <w:spacing w:line="259" w:lineRule="auto"/>
        <w:jc w:val="both"/>
        <w:rPr>
          <w:sz w:val="22"/>
          <w:szCs w:val="22"/>
        </w:rPr>
      </w:pPr>
      <w:bookmarkStart w:id="214" w:name="_Hlk144479888"/>
      <w:bookmarkStart w:id="215" w:name="_Hlk146784619"/>
      <w:r w:rsidRPr="00F8529D">
        <w:rPr>
          <w:sz w:val="22"/>
          <w:szCs w:val="22"/>
        </w:rPr>
        <w:t xml:space="preserve">W </w:t>
      </w:r>
      <w:r w:rsidRPr="00A955E4">
        <w:rPr>
          <w:sz w:val="22"/>
          <w:szCs w:val="22"/>
        </w:rPr>
        <w:t>przypadku nieprzystąpienia przez Wykonawcę do wykonywania przedmiotu Umowy w całości lub części w umówionym terminie</w:t>
      </w:r>
      <w:r w:rsidR="00F960BF" w:rsidRPr="00A955E4">
        <w:rPr>
          <w:sz w:val="22"/>
          <w:szCs w:val="22"/>
        </w:rPr>
        <w:t xml:space="preserve">, </w:t>
      </w:r>
      <w:r w:rsidRPr="00A955E4">
        <w:rPr>
          <w:sz w:val="22"/>
          <w:szCs w:val="22"/>
        </w:rPr>
        <w:t xml:space="preserve">Zamawiający uprawniony jest do zlecenia wykonania przedmiotu Umowy w całości lub części innemu </w:t>
      </w:r>
      <w:r w:rsidR="00A76426" w:rsidRPr="00A955E4">
        <w:rPr>
          <w:sz w:val="22"/>
          <w:szCs w:val="22"/>
        </w:rPr>
        <w:t>w</w:t>
      </w:r>
      <w:r w:rsidRPr="00A955E4">
        <w:rPr>
          <w:sz w:val="22"/>
          <w:szCs w:val="22"/>
        </w:rPr>
        <w:t xml:space="preserve">ykonawcy, bez konieczności uzyskiwania zgody Sądu o której mowa w art. 480 Kodeksu cywilnego. </w:t>
      </w:r>
      <w:r w:rsidR="000C23F8" w:rsidRPr="00A955E4">
        <w:rPr>
          <w:sz w:val="22"/>
          <w:szCs w:val="22"/>
        </w:rPr>
        <w:t xml:space="preserve">W przypadku konieczności zlecenia przez Zamawiającego realizacji </w:t>
      </w:r>
      <w:r w:rsidR="000C23F8" w:rsidRPr="00F8529D">
        <w:rPr>
          <w:sz w:val="22"/>
          <w:szCs w:val="22"/>
        </w:rPr>
        <w:t xml:space="preserve">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lastRenderedPageBreak/>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w:t>
      </w:r>
      <w:r w:rsidRPr="00F06D68">
        <w:rPr>
          <w:sz w:val="22"/>
          <w:szCs w:val="22"/>
        </w:rPr>
        <w:t>określonych w Umowie.</w:t>
      </w:r>
      <w:bookmarkStart w:id="216" w:name="_Hlk144479920"/>
      <w:bookmarkEnd w:id="214"/>
    </w:p>
    <w:p w14:paraId="763BEFE4" w14:textId="77777777" w:rsidR="0072470D" w:rsidRPr="00F06D68" w:rsidRDefault="000C23F8" w:rsidP="00192A50">
      <w:pPr>
        <w:numPr>
          <w:ilvl w:val="0"/>
          <w:numId w:val="57"/>
        </w:numPr>
        <w:spacing w:line="259" w:lineRule="auto"/>
        <w:ind w:hanging="357"/>
        <w:jc w:val="both"/>
        <w:rPr>
          <w:sz w:val="22"/>
          <w:szCs w:val="22"/>
        </w:rPr>
      </w:pPr>
      <w:bookmarkStart w:id="217" w:name="_Hlk146784751"/>
      <w:bookmarkEnd w:id="215"/>
      <w:bookmarkEnd w:id="216"/>
      <w:r w:rsidRPr="00F06D68">
        <w:rPr>
          <w:sz w:val="22"/>
          <w:szCs w:val="22"/>
        </w:rPr>
        <w:t>W przypadku</w:t>
      </w:r>
      <w:r w:rsidR="0072470D" w:rsidRPr="00F06D68">
        <w:rPr>
          <w:sz w:val="22"/>
          <w:szCs w:val="22"/>
        </w:rPr>
        <w:t>:</w:t>
      </w:r>
      <w:r w:rsidRPr="00F06D68">
        <w:rPr>
          <w:sz w:val="22"/>
          <w:szCs w:val="22"/>
        </w:rPr>
        <w:t xml:space="preserve"> </w:t>
      </w:r>
    </w:p>
    <w:p w14:paraId="06EE9979" w14:textId="5B28A032" w:rsidR="00C86A47" w:rsidRPr="00C86A47" w:rsidRDefault="00C86A47" w:rsidP="00C86A47">
      <w:pPr>
        <w:numPr>
          <w:ilvl w:val="1"/>
          <w:numId w:val="57"/>
        </w:numPr>
        <w:spacing w:line="259" w:lineRule="auto"/>
        <w:jc w:val="both"/>
        <w:rPr>
          <w:sz w:val="22"/>
          <w:szCs w:val="22"/>
          <w:highlight w:val="yellow"/>
        </w:rPr>
      </w:pPr>
      <w:r w:rsidRPr="00C86A47">
        <w:rPr>
          <w:sz w:val="22"/>
          <w:szCs w:val="22"/>
          <w:highlight w:val="yellow"/>
        </w:rPr>
        <w:t>Zwłoki w realizacji zamówienia za każdy rozpoczęty dzień zwłoki w wysokości:</w:t>
      </w:r>
    </w:p>
    <w:p w14:paraId="0A826F4F" w14:textId="77777777" w:rsidR="00C86A47" w:rsidRPr="00C86A47" w:rsidRDefault="00C86A47" w:rsidP="00C86A47">
      <w:pPr>
        <w:numPr>
          <w:ilvl w:val="0"/>
          <w:numId w:val="102"/>
        </w:numPr>
        <w:spacing w:line="276" w:lineRule="auto"/>
        <w:contextualSpacing/>
        <w:jc w:val="both"/>
        <w:rPr>
          <w:sz w:val="22"/>
          <w:szCs w:val="22"/>
          <w:highlight w:val="yellow"/>
        </w:rPr>
      </w:pPr>
      <w:r w:rsidRPr="00C86A47">
        <w:rPr>
          <w:sz w:val="22"/>
          <w:szCs w:val="22"/>
          <w:highlight w:val="yellow"/>
        </w:rPr>
        <w:t xml:space="preserve">od 1 do 30 dnia – 0,5 % wartości netto niezrealizowanej w terminie części Umowy za każdy dzień, </w:t>
      </w:r>
    </w:p>
    <w:p w14:paraId="48F4CD97" w14:textId="77777777" w:rsidR="00C86A47" w:rsidRPr="00C86A47" w:rsidRDefault="00C86A47" w:rsidP="00C86A47">
      <w:pPr>
        <w:numPr>
          <w:ilvl w:val="0"/>
          <w:numId w:val="102"/>
        </w:numPr>
        <w:spacing w:line="276" w:lineRule="auto"/>
        <w:contextualSpacing/>
        <w:jc w:val="both"/>
        <w:rPr>
          <w:sz w:val="22"/>
          <w:szCs w:val="22"/>
          <w:highlight w:val="yellow"/>
        </w:rPr>
      </w:pPr>
      <w:r w:rsidRPr="00C86A47">
        <w:rPr>
          <w:sz w:val="22"/>
          <w:szCs w:val="22"/>
          <w:highlight w:val="yellow"/>
        </w:rPr>
        <w:t xml:space="preserve">od 31 do 60 dnia - 1 % wartości netto niezrealizowanej w terminie części Umowy za każdy dzień, </w:t>
      </w:r>
    </w:p>
    <w:p w14:paraId="727FF3EB" w14:textId="12F9ECF0" w:rsidR="00C86A47" w:rsidRPr="00C86A47" w:rsidRDefault="00C86A47" w:rsidP="00C86A47">
      <w:pPr>
        <w:numPr>
          <w:ilvl w:val="0"/>
          <w:numId w:val="102"/>
        </w:numPr>
        <w:spacing w:line="276" w:lineRule="auto"/>
        <w:contextualSpacing/>
        <w:jc w:val="both"/>
        <w:rPr>
          <w:sz w:val="22"/>
          <w:szCs w:val="22"/>
          <w:highlight w:val="yellow"/>
        </w:rPr>
      </w:pPr>
      <w:r w:rsidRPr="00C86A47">
        <w:rPr>
          <w:sz w:val="22"/>
          <w:szCs w:val="22"/>
          <w:highlight w:val="yellow"/>
        </w:rPr>
        <w:t>od 61 dnia - 2 % wartości netto niezrealizowanej w terminie części Umowy za każdy dzień.</w:t>
      </w:r>
    </w:p>
    <w:p w14:paraId="6203BE13" w14:textId="4FD5C314" w:rsidR="0072470D" w:rsidRPr="00A955E4" w:rsidRDefault="0072470D" w:rsidP="00192A50">
      <w:pPr>
        <w:numPr>
          <w:ilvl w:val="1"/>
          <w:numId w:val="57"/>
        </w:numPr>
        <w:spacing w:line="259" w:lineRule="auto"/>
        <w:jc w:val="both"/>
        <w:rPr>
          <w:sz w:val="22"/>
          <w:szCs w:val="22"/>
        </w:rPr>
      </w:pPr>
      <w:r w:rsidRPr="00F06D68">
        <w:rPr>
          <w:sz w:val="22"/>
          <w:szCs w:val="22"/>
        </w:rPr>
        <w:t>odstąpienia od Umowy w całości</w:t>
      </w:r>
      <w:r w:rsidR="00AB2101" w:rsidRPr="00F06D68">
        <w:rPr>
          <w:sz w:val="22"/>
          <w:szCs w:val="22"/>
        </w:rPr>
        <w:t>, rozwiązania Umowy bez wypowiedzenia</w:t>
      </w:r>
      <w:r w:rsidRPr="00F06D68">
        <w:rPr>
          <w:sz w:val="22"/>
          <w:szCs w:val="22"/>
        </w:rPr>
        <w:t xml:space="preserve"> lub wypowiedzenia Umowy w całości</w:t>
      </w:r>
      <w:r w:rsidR="00D04E9B" w:rsidRPr="00F06D68">
        <w:rPr>
          <w:sz w:val="22"/>
          <w:szCs w:val="22"/>
        </w:rPr>
        <w:t xml:space="preserve"> przez którąkolwiek ze Stron</w:t>
      </w:r>
      <w:r w:rsidRPr="00F06D68">
        <w:rPr>
          <w:sz w:val="22"/>
          <w:szCs w:val="22"/>
        </w:rPr>
        <w:t xml:space="preserve"> z przyczyn leżących po stronie Wykonawcy, Zamawiającemu przysługuje</w:t>
      </w:r>
      <w:r w:rsidRPr="00A955E4">
        <w:rPr>
          <w:sz w:val="22"/>
          <w:szCs w:val="22"/>
        </w:rPr>
        <w:t xml:space="preserve"> kara umowna w wysokości 20% wartości </w:t>
      </w:r>
      <w:r w:rsidR="00F960BF" w:rsidRPr="00A955E4">
        <w:rPr>
          <w:sz w:val="22"/>
          <w:szCs w:val="22"/>
        </w:rPr>
        <w:t>netto</w:t>
      </w:r>
      <w:r w:rsidRPr="00A955E4">
        <w:rPr>
          <w:sz w:val="22"/>
          <w:szCs w:val="22"/>
        </w:rPr>
        <w:t xml:space="preserve"> Umowy, o której mowa w § 3 ust. 1.</w:t>
      </w:r>
    </w:p>
    <w:p w14:paraId="03673A1C" w14:textId="7CA7D93C" w:rsidR="000C23F8" w:rsidRPr="00A955E4" w:rsidRDefault="000C23F8" w:rsidP="00192A50">
      <w:pPr>
        <w:numPr>
          <w:ilvl w:val="1"/>
          <w:numId w:val="57"/>
        </w:numPr>
        <w:spacing w:line="259" w:lineRule="auto"/>
        <w:jc w:val="both"/>
        <w:rPr>
          <w:strike/>
          <w:sz w:val="22"/>
          <w:szCs w:val="22"/>
        </w:rPr>
      </w:pPr>
      <w:r w:rsidRPr="00A955E4">
        <w:rPr>
          <w:sz w:val="22"/>
          <w:szCs w:val="22"/>
        </w:rPr>
        <w:t xml:space="preserve">odstąpienia od Umowy </w:t>
      </w:r>
      <w:r w:rsidR="0072470D" w:rsidRPr="00A955E4">
        <w:rPr>
          <w:sz w:val="22"/>
          <w:szCs w:val="22"/>
        </w:rPr>
        <w:t>w części lub wypowiedzenia Umowy w części</w:t>
      </w:r>
      <w:r w:rsidR="00D04E9B" w:rsidRPr="00A955E4">
        <w:rPr>
          <w:sz w:val="22"/>
          <w:szCs w:val="22"/>
        </w:rPr>
        <w:t xml:space="preserve"> przez któr</w:t>
      </w:r>
      <w:r w:rsidR="003B64B9" w:rsidRPr="00A955E4">
        <w:rPr>
          <w:sz w:val="22"/>
          <w:szCs w:val="22"/>
        </w:rPr>
        <w:t>ą</w:t>
      </w:r>
      <w:r w:rsidR="00D04E9B" w:rsidRPr="00A955E4">
        <w:rPr>
          <w:sz w:val="22"/>
          <w:szCs w:val="22"/>
        </w:rPr>
        <w:t>kolwiek ze Stron</w:t>
      </w:r>
      <w:r w:rsidR="0072470D" w:rsidRPr="00A955E4">
        <w:rPr>
          <w:sz w:val="22"/>
          <w:szCs w:val="22"/>
        </w:rPr>
        <w:t xml:space="preserve"> </w:t>
      </w:r>
      <w:bookmarkStart w:id="218" w:name="_Hlk144467500"/>
      <w:r w:rsidRPr="00A955E4">
        <w:rPr>
          <w:sz w:val="22"/>
          <w:szCs w:val="22"/>
        </w:rPr>
        <w:t xml:space="preserve">z przyczyn </w:t>
      </w:r>
      <w:r w:rsidR="0072470D" w:rsidRPr="00A955E4">
        <w:rPr>
          <w:sz w:val="22"/>
          <w:szCs w:val="22"/>
        </w:rPr>
        <w:t>leżących po stronie Wykonawcy</w:t>
      </w:r>
      <w:r w:rsidRPr="00A955E4">
        <w:rPr>
          <w:sz w:val="22"/>
          <w:szCs w:val="22"/>
        </w:rPr>
        <w:t xml:space="preserve">, </w:t>
      </w:r>
      <w:r w:rsidR="0072470D" w:rsidRPr="00A955E4">
        <w:rPr>
          <w:sz w:val="22"/>
          <w:szCs w:val="22"/>
        </w:rPr>
        <w:t xml:space="preserve">Zamawiającemu </w:t>
      </w:r>
      <w:r w:rsidRPr="00A955E4">
        <w:rPr>
          <w:sz w:val="22"/>
          <w:szCs w:val="22"/>
        </w:rPr>
        <w:t xml:space="preserve">przysługuje kara umowna w wysokości 20% wartości </w:t>
      </w:r>
      <w:r w:rsidR="00F960BF" w:rsidRPr="00A955E4">
        <w:rPr>
          <w:sz w:val="22"/>
          <w:szCs w:val="22"/>
        </w:rPr>
        <w:t>netto</w:t>
      </w:r>
      <w:r w:rsidR="00F2094E" w:rsidRPr="00A955E4">
        <w:rPr>
          <w:sz w:val="22"/>
          <w:szCs w:val="22"/>
        </w:rPr>
        <w:t xml:space="preserve"> </w:t>
      </w:r>
      <w:r w:rsidRPr="00A955E4">
        <w:rPr>
          <w:sz w:val="22"/>
          <w:szCs w:val="22"/>
        </w:rPr>
        <w:t>niezrealizowanej części Umowy</w:t>
      </w:r>
      <w:r w:rsidR="005C4237" w:rsidRPr="00A955E4">
        <w:rPr>
          <w:sz w:val="22"/>
          <w:szCs w:val="22"/>
        </w:rPr>
        <w:t>.</w:t>
      </w:r>
      <w:r w:rsidRPr="00A955E4">
        <w:rPr>
          <w:sz w:val="22"/>
          <w:szCs w:val="22"/>
        </w:rPr>
        <w:t xml:space="preserve"> </w:t>
      </w:r>
    </w:p>
    <w:bookmarkEnd w:id="218"/>
    <w:p w14:paraId="2BB142DC" w14:textId="7F7B4954" w:rsidR="00F66B98" w:rsidRPr="00A955E4" w:rsidRDefault="00F66B98" w:rsidP="00192A50">
      <w:pPr>
        <w:numPr>
          <w:ilvl w:val="0"/>
          <w:numId w:val="57"/>
        </w:numPr>
        <w:spacing w:line="259" w:lineRule="auto"/>
        <w:ind w:hanging="357"/>
        <w:jc w:val="both"/>
        <w:rPr>
          <w:sz w:val="22"/>
          <w:szCs w:val="22"/>
        </w:rPr>
      </w:pPr>
      <w:r w:rsidRPr="00A955E4">
        <w:rPr>
          <w:sz w:val="22"/>
          <w:szCs w:val="22"/>
        </w:rPr>
        <w:t xml:space="preserve">Wykonawca może naliczyć Zamawiającemu karę umowną: </w:t>
      </w:r>
    </w:p>
    <w:p w14:paraId="4A5EBD00" w14:textId="77777777" w:rsidR="00F66B98" w:rsidRPr="00A955E4" w:rsidRDefault="00F66B98" w:rsidP="00192A50">
      <w:pPr>
        <w:numPr>
          <w:ilvl w:val="1"/>
          <w:numId w:val="57"/>
        </w:numPr>
        <w:spacing w:line="259" w:lineRule="auto"/>
        <w:jc w:val="both"/>
        <w:rPr>
          <w:sz w:val="22"/>
          <w:szCs w:val="22"/>
        </w:rPr>
      </w:pPr>
      <w:bookmarkStart w:id="219" w:name="_Hlk148947447"/>
      <w:r w:rsidRPr="00A955E4">
        <w:rPr>
          <w:sz w:val="22"/>
          <w:szCs w:val="22"/>
        </w:rPr>
        <w:t>za odstąpienie od Umowy w całości przez którąkolwiek ze Stron z winy Zamawiającego - w wysokości 20% wartości netto Umowy, o której mowa w § 3 ust. 1.</w:t>
      </w:r>
    </w:p>
    <w:p w14:paraId="31FC00A3" w14:textId="4DE7E5F6" w:rsidR="00F66B98" w:rsidRPr="00A955E4" w:rsidRDefault="00F66B98" w:rsidP="00192A50">
      <w:pPr>
        <w:numPr>
          <w:ilvl w:val="1"/>
          <w:numId w:val="57"/>
        </w:numPr>
        <w:spacing w:line="259" w:lineRule="auto"/>
        <w:jc w:val="both"/>
        <w:rPr>
          <w:sz w:val="22"/>
          <w:szCs w:val="22"/>
        </w:rPr>
      </w:pPr>
      <w:r w:rsidRPr="00A955E4">
        <w:rPr>
          <w:sz w:val="22"/>
          <w:szCs w:val="22"/>
        </w:rPr>
        <w:t>za odstąpienie od Umowy w części przez którąkolwiek ze Stron z winy Zamawiającego - w wysokości 20% wartości netto niezrealizowanej części Umowy.</w:t>
      </w:r>
      <w:bookmarkEnd w:id="219"/>
    </w:p>
    <w:p w14:paraId="2A2CF2DB" w14:textId="6DFE4A50" w:rsidR="000C23F8" w:rsidRPr="00F8529D" w:rsidRDefault="004B24AC" w:rsidP="00192A50">
      <w:pPr>
        <w:numPr>
          <w:ilvl w:val="0"/>
          <w:numId w:val="57"/>
        </w:numPr>
        <w:spacing w:line="259" w:lineRule="auto"/>
        <w:ind w:hanging="357"/>
        <w:jc w:val="both"/>
        <w:rPr>
          <w:sz w:val="22"/>
          <w:szCs w:val="22"/>
        </w:rPr>
      </w:pPr>
      <w:r w:rsidRPr="00A955E4">
        <w:rPr>
          <w:sz w:val="22"/>
          <w:szCs w:val="22"/>
        </w:rPr>
        <w:t xml:space="preserve">Kary umowne podlegają kumulacji, </w:t>
      </w:r>
      <w:r w:rsidR="005C4237" w:rsidRPr="00A955E4">
        <w:rPr>
          <w:sz w:val="22"/>
          <w:szCs w:val="22"/>
        </w:rPr>
        <w:t xml:space="preserve">w tym kara umowna za odstąpienie </w:t>
      </w:r>
      <w:r w:rsidR="00F90F93" w:rsidRPr="00A955E4">
        <w:rPr>
          <w:sz w:val="22"/>
          <w:szCs w:val="22"/>
        </w:rPr>
        <w:t xml:space="preserve">w części </w:t>
      </w:r>
      <w:r w:rsidR="005C4237" w:rsidRPr="00A955E4">
        <w:rPr>
          <w:sz w:val="22"/>
          <w:szCs w:val="22"/>
        </w:rPr>
        <w:t xml:space="preserve">lub wypowiedzenie </w:t>
      </w:r>
      <w:r w:rsidR="00287EBD" w:rsidRPr="00A955E4">
        <w:rPr>
          <w:sz w:val="22"/>
          <w:szCs w:val="22"/>
        </w:rPr>
        <w:t>U</w:t>
      </w:r>
      <w:r w:rsidR="005C4237" w:rsidRPr="00A955E4">
        <w:rPr>
          <w:sz w:val="22"/>
          <w:szCs w:val="22"/>
        </w:rPr>
        <w:t xml:space="preserve">mowy z innymi karami umownymi, </w:t>
      </w:r>
      <w:r w:rsidRPr="00A955E4">
        <w:rPr>
          <w:sz w:val="22"/>
          <w:szCs w:val="22"/>
        </w:rPr>
        <w:t>przy czym ł</w:t>
      </w:r>
      <w:r w:rsidR="000C23F8" w:rsidRPr="00A955E4">
        <w:rPr>
          <w:sz w:val="22"/>
          <w:szCs w:val="22"/>
        </w:rPr>
        <w:t xml:space="preserve">ączna maksymalna wartość kar umownych przysługujących Zamawiającemu </w:t>
      </w:r>
      <w:r w:rsidR="000C23F8" w:rsidRPr="00F8529D">
        <w:rPr>
          <w:sz w:val="22"/>
          <w:szCs w:val="22"/>
        </w:rPr>
        <w:t xml:space="preserve">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17"/>
    </w:p>
    <w:p w14:paraId="4E1E67AC" w14:textId="77777777" w:rsidR="000C23F8" w:rsidRPr="00F8529D" w:rsidRDefault="000C23F8" w:rsidP="000C23F8">
      <w:pPr>
        <w:pStyle w:val="Nagwek2"/>
      </w:pPr>
      <w:bookmarkStart w:id="220" w:name="_Toc83291685"/>
      <w:bookmarkStart w:id="221" w:name="_Toc106095873"/>
      <w:bookmarkStart w:id="222" w:name="_Toc106096313"/>
      <w:bookmarkStart w:id="223" w:name="_Toc106096417"/>
      <w:bookmarkStart w:id="224" w:name="_Toc187383183"/>
      <w:r w:rsidRPr="00F8529D">
        <w:t>§ 14. Rozwiązanie, odstąpienie lub wypowiedzenie Umowy</w:t>
      </w:r>
      <w:bookmarkEnd w:id="220"/>
      <w:bookmarkEnd w:id="221"/>
      <w:bookmarkEnd w:id="222"/>
      <w:bookmarkEnd w:id="223"/>
      <w:bookmarkEnd w:id="224"/>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25" w:name="_Hlk146784907"/>
      <w:r w:rsidRPr="00F8529D">
        <w:rPr>
          <w:sz w:val="22"/>
          <w:szCs w:val="22"/>
        </w:rPr>
        <w:t>Strony mogą rozwiązać Umowę na mocy porozumienia Stron.</w:t>
      </w:r>
    </w:p>
    <w:p w14:paraId="55217CF2" w14:textId="26C9E09B" w:rsidR="000C23F8" w:rsidRPr="000B1913" w:rsidRDefault="000C23F8" w:rsidP="00192A50">
      <w:pPr>
        <w:numPr>
          <w:ilvl w:val="0"/>
          <w:numId w:val="58"/>
        </w:numPr>
        <w:spacing w:line="259" w:lineRule="auto"/>
        <w:ind w:left="357" w:hanging="357"/>
        <w:jc w:val="both"/>
        <w:rPr>
          <w:sz w:val="22"/>
          <w:szCs w:val="22"/>
        </w:rPr>
      </w:pPr>
      <w:r w:rsidRPr="00A955E4">
        <w:rPr>
          <w:sz w:val="22"/>
          <w:szCs w:val="22"/>
        </w:rPr>
        <w:t>Zamawiający</w:t>
      </w:r>
      <w:r w:rsidR="00202054" w:rsidRPr="00A955E4">
        <w:rPr>
          <w:sz w:val="22"/>
          <w:szCs w:val="22"/>
        </w:rPr>
        <w:t xml:space="preserve">, wedle </w:t>
      </w:r>
      <w:r w:rsidR="00202054" w:rsidRPr="000B1913">
        <w:rPr>
          <w:sz w:val="22"/>
          <w:szCs w:val="22"/>
        </w:rPr>
        <w:t>swego wyboru,</w:t>
      </w:r>
      <w:r w:rsidRPr="000B1913">
        <w:rPr>
          <w:sz w:val="22"/>
          <w:szCs w:val="22"/>
        </w:rPr>
        <w:t xml:space="preserve"> może odstąpić od Umowy</w:t>
      </w:r>
      <w:r w:rsidR="00202054" w:rsidRPr="000B1913">
        <w:rPr>
          <w:sz w:val="22"/>
          <w:szCs w:val="22"/>
        </w:rPr>
        <w:t xml:space="preserve"> (ex </w:t>
      </w:r>
      <w:proofErr w:type="spellStart"/>
      <w:r w:rsidR="00202054" w:rsidRPr="000B1913">
        <w:rPr>
          <w:sz w:val="22"/>
          <w:szCs w:val="22"/>
        </w:rPr>
        <w:t>tunc</w:t>
      </w:r>
      <w:proofErr w:type="spellEnd"/>
      <w:r w:rsidR="00202054" w:rsidRPr="000B1913">
        <w:rPr>
          <w:sz w:val="22"/>
          <w:szCs w:val="22"/>
        </w:rPr>
        <w:t xml:space="preserve"> – wstecz)</w:t>
      </w:r>
      <w:r w:rsidRPr="000B1913">
        <w:rPr>
          <w:sz w:val="22"/>
          <w:szCs w:val="22"/>
        </w:rPr>
        <w:t xml:space="preserve"> </w:t>
      </w:r>
      <w:bookmarkStart w:id="226" w:name="_Hlk144467170"/>
      <w:r w:rsidRPr="000B1913">
        <w:rPr>
          <w:sz w:val="22"/>
          <w:szCs w:val="22"/>
        </w:rPr>
        <w:t>w całości lub części</w:t>
      </w:r>
      <w:bookmarkEnd w:id="226"/>
      <w:r w:rsidR="00202054" w:rsidRPr="000B1913">
        <w:rPr>
          <w:sz w:val="22"/>
          <w:szCs w:val="22"/>
        </w:rPr>
        <w:t xml:space="preserve"> lub wypowiedzieć Umowę</w:t>
      </w:r>
      <w:r w:rsidRPr="000B1913">
        <w:rPr>
          <w:sz w:val="22"/>
          <w:szCs w:val="22"/>
        </w:rPr>
        <w:t xml:space="preserve"> </w:t>
      </w:r>
      <w:r w:rsidR="00202054" w:rsidRPr="000B1913">
        <w:rPr>
          <w:sz w:val="22"/>
          <w:szCs w:val="22"/>
        </w:rPr>
        <w:t>(</w:t>
      </w:r>
      <w:r w:rsidRPr="000B1913">
        <w:rPr>
          <w:sz w:val="22"/>
          <w:szCs w:val="22"/>
        </w:rPr>
        <w:t xml:space="preserve">ex nunc </w:t>
      </w:r>
      <w:r w:rsidR="00D04E9B" w:rsidRPr="000B1913">
        <w:rPr>
          <w:sz w:val="22"/>
          <w:szCs w:val="22"/>
        </w:rPr>
        <w:t>–</w:t>
      </w:r>
      <w:r w:rsidR="00202054" w:rsidRPr="000B1913">
        <w:rPr>
          <w:sz w:val="22"/>
          <w:szCs w:val="22"/>
        </w:rPr>
        <w:t xml:space="preserve"> </w:t>
      </w:r>
      <w:r w:rsidRPr="000B1913">
        <w:rPr>
          <w:sz w:val="22"/>
          <w:szCs w:val="22"/>
        </w:rPr>
        <w:t>od teraz)</w:t>
      </w:r>
      <w:r w:rsidR="0072470D" w:rsidRPr="000B1913">
        <w:rPr>
          <w:sz w:val="22"/>
          <w:szCs w:val="22"/>
        </w:rPr>
        <w:t xml:space="preserve"> w całości lub części</w:t>
      </w:r>
      <w:r w:rsidR="00202054" w:rsidRPr="000B1913">
        <w:rPr>
          <w:sz w:val="22"/>
          <w:szCs w:val="22"/>
        </w:rPr>
        <w:t>,</w:t>
      </w:r>
      <w:r w:rsidRPr="000B1913">
        <w:rPr>
          <w:sz w:val="22"/>
          <w:szCs w:val="22"/>
        </w:rPr>
        <w:t xml:space="preserve"> w przypadku:</w:t>
      </w:r>
    </w:p>
    <w:p w14:paraId="58CCB24E" w14:textId="77777777" w:rsidR="000C23F8" w:rsidRPr="00A955E4" w:rsidRDefault="000C23F8" w:rsidP="00192A50">
      <w:pPr>
        <w:numPr>
          <w:ilvl w:val="1"/>
          <w:numId w:val="58"/>
        </w:numPr>
        <w:spacing w:line="259" w:lineRule="auto"/>
        <w:jc w:val="both"/>
        <w:rPr>
          <w:sz w:val="22"/>
          <w:szCs w:val="22"/>
        </w:rPr>
      </w:pPr>
      <w:r w:rsidRPr="000B1913">
        <w:rPr>
          <w:sz w:val="22"/>
          <w:szCs w:val="22"/>
        </w:rPr>
        <w:t xml:space="preserve">zmiany Podwykonawcy, który </w:t>
      </w:r>
      <w:r w:rsidRPr="00A955E4">
        <w:rPr>
          <w:sz w:val="22"/>
          <w:szCs w:val="22"/>
        </w:rPr>
        <w:t>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A955E4" w:rsidRDefault="000C23F8" w:rsidP="00192A50">
      <w:pPr>
        <w:numPr>
          <w:ilvl w:val="1"/>
          <w:numId w:val="58"/>
        </w:numPr>
        <w:spacing w:line="259" w:lineRule="auto"/>
        <w:jc w:val="both"/>
        <w:rPr>
          <w:sz w:val="22"/>
          <w:szCs w:val="22"/>
        </w:rPr>
      </w:pPr>
      <w:bookmarkStart w:id="227" w:name="_Hlk82757104"/>
      <w:r w:rsidRPr="00A955E4">
        <w:rPr>
          <w:sz w:val="22"/>
          <w:szCs w:val="22"/>
        </w:rPr>
        <w:t>nieprzystąpienia w terminie do realizacji Umowy bez uzasadnionej przyczyny</w:t>
      </w:r>
      <w:r w:rsidR="00ED1FF7" w:rsidRPr="00A955E4">
        <w:rPr>
          <w:sz w:val="22"/>
          <w:szCs w:val="22"/>
        </w:rPr>
        <w:t xml:space="preserve"> na ter</w:t>
      </w:r>
      <w:r w:rsidR="005C4237" w:rsidRPr="00A955E4">
        <w:rPr>
          <w:sz w:val="22"/>
          <w:szCs w:val="22"/>
        </w:rPr>
        <w:t>e</w:t>
      </w:r>
      <w:r w:rsidR="00ED1FF7" w:rsidRPr="00A955E4">
        <w:rPr>
          <w:sz w:val="22"/>
          <w:szCs w:val="22"/>
        </w:rPr>
        <w:t>nie Zamawiającego</w:t>
      </w:r>
      <w:r w:rsidRPr="00A955E4">
        <w:rPr>
          <w:sz w:val="22"/>
          <w:szCs w:val="22"/>
        </w:rPr>
        <w:t xml:space="preserve"> lub zaprzestania realizacji Umowy bez zgody Zamawiającego, jeżeli okres niewykonywania umowy trwa dłużej niż 3 dni robocze, </w:t>
      </w:r>
    </w:p>
    <w:bookmarkEnd w:id="227"/>
    <w:p w14:paraId="3CE94781" w14:textId="5D693CC1" w:rsidR="000C23F8" w:rsidRPr="00A955E4" w:rsidRDefault="000C23F8" w:rsidP="00192A50">
      <w:pPr>
        <w:numPr>
          <w:ilvl w:val="1"/>
          <w:numId w:val="58"/>
        </w:numPr>
        <w:spacing w:line="259" w:lineRule="auto"/>
        <w:ind w:hanging="357"/>
        <w:jc w:val="both"/>
        <w:rPr>
          <w:sz w:val="22"/>
          <w:szCs w:val="22"/>
        </w:rPr>
      </w:pPr>
      <w:r w:rsidRPr="00A955E4">
        <w:rPr>
          <w:sz w:val="22"/>
          <w:szCs w:val="22"/>
        </w:rPr>
        <w:lastRenderedPageBreak/>
        <w:t>wykonywania Umowy w sposób zagrażający zdrowiu lub życiu pracowników Wykonawcy, Zamawiającego lub innych podmiotów</w:t>
      </w:r>
      <w:r w:rsidR="00D04E9B" w:rsidRPr="00A955E4">
        <w:rPr>
          <w:sz w:val="22"/>
          <w:szCs w:val="22"/>
        </w:rPr>
        <w:t xml:space="preserve"> lub osób</w:t>
      </w:r>
      <w:r w:rsidRPr="00A955E4">
        <w:rPr>
          <w:sz w:val="22"/>
          <w:szCs w:val="22"/>
        </w:rPr>
        <w:t xml:space="preserve"> wykonujących prace na terenie zakładu Zamawiającego,</w:t>
      </w:r>
    </w:p>
    <w:p w14:paraId="5C68E432" w14:textId="77777777" w:rsidR="000C23F8" w:rsidRPr="00A955E4" w:rsidRDefault="000C23F8" w:rsidP="00192A50">
      <w:pPr>
        <w:numPr>
          <w:ilvl w:val="1"/>
          <w:numId w:val="58"/>
        </w:numPr>
        <w:spacing w:line="259" w:lineRule="auto"/>
        <w:ind w:hanging="357"/>
        <w:jc w:val="both"/>
        <w:rPr>
          <w:sz w:val="22"/>
          <w:szCs w:val="22"/>
        </w:rPr>
      </w:pPr>
      <w:r w:rsidRPr="00A955E4">
        <w:rPr>
          <w:sz w:val="22"/>
          <w:szCs w:val="22"/>
        </w:rPr>
        <w:t>innego niż określone powyżej nienależytego wykonywania Umowy, w szczególności:</w:t>
      </w:r>
    </w:p>
    <w:p w14:paraId="3F07452E" w14:textId="48A698C4" w:rsidR="000C23F8" w:rsidRPr="00A955E4" w:rsidRDefault="000C23F8" w:rsidP="00192A50">
      <w:pPr>
        <w:numPr>
          <w:ilvl w:val="2"/>
          <w:numId w:val="58"/>
        </w:numPr>
        <w:spacing w:line="259" w:lineRule="auto"/>
        <w:ind w:hanging="357"/>
        <w:jc w:val="both"/>
        <w:rPr>
          <w:sz w:val="22"/>
          <w:szCs w:val="22"/>
        </w:rPr>
      </w:pPr>
      <w:r w:rsidRPr="00A955E4">
        <w:rPr>
          <w:sz w:val="22"/>
          <w:szCs w:val="22"/>
        </w:rPr>
        <w:t xml:space="preserve">wykonywania Umowy w sposób skutkujący szkodą w mieniu Zamawiającego, </w:t>
      </w:r>
    </w:p>
    <w:p w14:paraId="14F5C896" w14:textId="0EDE065C" w:rsidR="000C23F8" w:rsidRPr="00A955E4" w:rsidRDefault="000C23F8" w:rsidP="00192A50">
      <w:pPr>
        <w:numPr>
          <w:ilvl w:val="2"/>
          <w:numId w:val="58"/>
        </w:numPr>
        <w:spacing w:line="259" w:lineRule="auto"/>
        <w:jc w:val="both"/>
        <w:rPr>
          <w:sz w:val="22"/>
          <w:szCs w:val="22"/>
        </w:rPr>
      </w:pPr>
      <w:r w:rsidRPr="00A955E4">
        <w:rPr>
          <w:sz w:val="22"/>
          <w:szCs w:val="22"/>
        </w:rPr>
        <w:t xml:space="preserve">stwierdzenia dwukrotnie tego samego naruszenia </w:t>
      </w:r>
      <w:r w:rsidR="00202054" w:rsidRPr="00A955E4">
        <w:rPr>
          <w:sz w:val="22"/>
          <w:szCs w:val="22"/>
        </w:rPr>
        <w:t xml:space="preserve">Umowy </w:t>
      </w:r>
      <w:r w:rsidRPr="00A955E4">
        <w:rPr>
          <w:sz w:val="22"/>
          <w:szCs w:val="22"/>
        </w:rPr>
        <w:t>skutkującego naliczeniem kary umownej w okresie następujących po sobie 3 miesięcy,</w:t>
      </w:r>
    </w:p>
    <w:p w14:paraId="341CD1EC" w14:textId="77777777" w:rsidR="000C23F8" w:rsidRPr="00A955E4" w:rsidRDefault="000C23F8" w:rsidP="00192A50">
      <w:pPr>
        <w:numPr>
          <w:ilvl w:val="2"/>
          <w:numId w:val="58"/>
        </w:numPr>
        <w:spacing w:line="259" w:lineRule="auto"/>
        <w:ind w:hanging="357"/>
        <w:jc w:val="both"/>
        <w:rPr>
          <w:sz w:val="22"/>
          <w:szCs w:val="22"/>
        </w:rPr>
      </w:pPr>
      <w:bookmarkStart w:id="228" w:name="_Hlk82757146"/>
      <w:r w:rsidRPr="00A955E4">
        <w:rPr>
          <w:sz w:val="22"/>
          <w:szCs w:val="22"/>
        </w:rPr>
        <w:t>wykonywania Umowy w sposób niezgodny z przepisami prawa powszechnie obowiązującego lub regulacjami wewnętrznymi Zamawiającego, do których przestrzegania został zobowiązany Wykonawca</w:t>
      </w:r>
      <w:bookmarkEnd w:id="228"/>
      <w:r w:rsidRPr="00A955E4">
        <w:rPr>
          <w:sz w:val="22"/>
          <w:szCs w:val="22"/>
        </w:rPr>
        <w:t>,</w:t>
      </w:r>
    </w:p>
    <w:p w14:paraId="50AE23C0" w14:textId="77777777" w:rsidR="000C23F8" w:rsidRPr="00A955E4" w:rsidRDefault="000C23F8" w:rsidP="00192A50">
      <w:pPr>
        <w:numPr>
          <w:ilvl w:val="1"/>
          <w:numId w:val="58"/>
        </w:numPr>
        <w:spacing w:line="259" w:lineRule="auto"/>
        <w:ind w:hanging="357"/>
        <w:jc w:val="both"/>
        <w:rPr>
          <w:sz w:val="22"/>
          <w:szCs w:val="22"/>
        </w:rPr>
      </w:pPr>
      <w:r w:rsidRPr="00A955E4">
        <w:rPr>
          <w:sz w:val="22"/>
          <w:szCs w:val="22"/>
        </w:rPr>
        <w:t>wystąpienia opóźnienia w rozpoczęciu lub przeprowadzeniu lub zakończeniu Audytu, o którym mowa w § 12 z przyczyn leżących po stronie Wykonawcy, przekraczającego łącznie 7 dni roboczych,</w:t>
      </w:r>
    </w:p>
    <w:p w14:paraId="439E4E7F" w14:textId="4C985325" w:rsidR="000C23F8" w:rsidRPr="00A955E4" w:rsidRDefault="000C23F8" w:rsidP="00192A50">
      <w:pPr>
        <w:numPr>
          <w:ilvl w:val="1"/>
          <w:numId w:val="58"/>
        </w:numPr>
        <w:spacing w:line="259" w:lineRule="auto"/>
        <w:jc w:val="both"/>
        <w:rPr>
          <w:b/>
          <w:bCs/>
          <w:sz w:val="22"/>
          <w:szCs w:val="22"/>
        </w:rPr>
      </w:pPr>
      <w:r w:rsidRPr="00A955E4">
        <w:rPr>
          <w:sz w:val="22"/>
          <w:szCs w:val="22"/>
        </w:rPr>
        <w:t>nieprzystąpienia w danym dniu do realizacji zamówienia, przy czym odstąpienie</w:t>
      </w:r>
      <w:r w:rsidR="00202054" w:rsidRPr="00A955E4">
        <w:rPr>
          <w:sz w:val="22"/>
          <w:szCs w:val="22"/>
        </w:rPr>
        <w:t>/</w:t>
      </w:r>
      <w:r w:rsidR="00A955E4" w:rsidRPr="00A955E4">
        <w:rPr>
          <w:sz w:val="22"/>
          <w:szCs w:val="22"/>
        </w:rPr>
        <w:t xml:space="preserve"> </w:t>
      </w:r>
      <w:r w:rsidR="00202054" w:rsidRPr="00A955E4">
        <w:rPr>
          <w:sz w:val="22"/>
          <w:szCs w:val="22"/>
        </w:rPr>
        <w:t>wypowiedzenie</w:t>
      </w:r>
      <w:r w:rsidRPr="00A955E4">
        <w:rPr>
          <w:sz w:val="22"/>
          <w:szCs w:val="22"/>
        </w:rPr>
        <w:t xml:space="preserve"> dotyczyć będzie tylko tej części </w:t>
      </w:r>
      <w:r w:rsidR="00202054" w:rsidRPr="00A955E4">
        <w:rPr>
          <w:sz w:val="22"/>
          <w:szCs w:val="22"/>
        </w:rPr>
        <w:t>U</w:t>
      </w:r>
      <w:r w:rsidRPr="00A955E4">
        <w:rPr>
          <w:sz w:val="22"/>
          <w:szCs w:val="22"/>
        </w:rPr>
        <w:t>mowy,</w:t>
      </w:r>
    </w:p>
    <w:p w14:paraId="2B363E7F" w14:textId="77777777" w:rsidR="000C23F8" w:rsidRPr="00A955E4" w:rsidRDefault="000C23F8" w:rsidP="00192A50">
      <w:pPr>
        <w:numPr>
          <w:ilvl w:val="1"/>
          <w:numId w:val="58"/>
        </w:numPr>
        <w:spacing w:line="259" w:lineRule="auto"/>
        <w:jc w:val="both"/>
        <w:rPr>
          <w:sz w:val="22"/>
          <w:szCs w:val="22"/>
        </w:rPr>
      </w:pPr>
      <w:r w:rsidRPr="00A955E4">
        <w:rPr>
          <w:sz w:val="22"/>
          <w:szCs w:val="22"/>
        </w:rPr>
        <w:t>otwarcia postępowania likwidacyjnego Wykonawcy.</w:t>
      </w:r>
    </w:p>
    <w:p w14:paraId="5B08583D" w14:textId="50C681E4" w:rsidR="000C23F8" w:rsidRPr="00A955E4" w:rsidRDefault="000C23F8" w:rsidP="00192A50">
      <w:pPr>
        <w:numPr>
          <w:ilvl w:val="0"/>
          <w:numId w:val="58"/>
        </w:numPr>
        <w:spacing w:line="259" w:lineRule="auto"/>
        <w:ind w:left="357" w:hanging="357"/>
        <w:jc w:val="both"/>
        <w:rPr>
          <w:sz w:val="22"/>
          <w:szCs w:val="22"/>
        </w:rPr>
      </w:pPr>
      <w:r w:rsidRPr="00A955E4">
        <w:rPr>
          <w:sz w:val="22"/>
          <w:szCs w:val="22"/>
        </w:rPr>
        <w:t>W przypadkach</w:t>
      </w:r>
      <w:r w:rsidR="004E6FA6" w:rsidRPr="00A955E4">
        <w:rPr>
          <w:sz w:val="22"/>
          <w:szCs w:val="22"/>
        </w:rPr>
        <w:t>,</w:t>
      </w:r>
      <w:r w:rsidRPr="00A955E4">
        <w:rPr>
          <w:sz w:val="22"/>
          <w:szCs w:val="22"/>
        </w:rPr>
        <w:t xml:space="preserve"> o których mowa w ust. 2, Zamawiający przed odstąpieniem </w:t>
      </w:r>
      <w:r w:rsidR="0072470D" w:rsidRPr="00A955E4">
        <w:rPr>
          <w:sz w:val="22"/>
          <w:szCs w:val="22"/>
        </w:rPr>
        <w:t xml:space="preserve">lub wypowiedzeniem </w:t>
      </w:r>
      <w:r w:rsidRPr="00A955E4">
        <w:rPr>
          <w:sz w:val="22"/>
          <w:szCs w:val="22"/>
        </w:rPr>
        <w:t xml:space="preserve">wezwie pisemnie Wykonawcę do usunięcia </w:t>
      </w:r>
      <w:r w:rsidRPr="00F8529D">
        <w:rPr>
          <w:sz w:val="22"/>
          <w:szCs w:val="22"/>
        </w:rPr>
        <w:t xml:space="preserve">naruszeń w wyznaczonym terminie nie krótszym niż 5 dni wskazując naruszenie oraz żądanie jego usunięcia. Bezskuteczny upływ terminu uprawnia Zamawiającego do złożenia </w:t>
      </w:r>
      <w:r w:rsidRPr="00A955E4">
        <w:rPr>
          <w:sz w:val="22"/>
          <w:szCs w:val="22"/>
        </w:rPr>
        <w:t>oświadczenia o odstąpieniu</w:t>
      </w:r>
      <w:r w:rsidR="005C4237" w:rsidRPr="00A955E4">
        <w:rPr>
          <w:sz w:val="22"/>
          <w:szCs w:val="22"/>
        </w:rPr>
        <w:t xml:space="preserve"> lub wypowiedzeniu.</w:t>
      </w:r>
    </w:p>
    <w:p w14:paraId="7F8187CD" w14:textId="241E9480" w:rsidR="00A603EC" w:rsidRPr="000B1913" w:rsidRDefault="00A603EC" w:rsidP="00192A50">
      <w:pPr>
        <w:numPr>
          <w:ilvl w:val="0"/>
          <w:numId w:val="58"/>
        </w:numPr>
        <w:spacing w:line="256" w:lineRule="auto"/>
        <w:jc w:val="both"/>
        <w:rPr>
          <w:sz w:val="22"/>
          <w:szCs w:val="22"/>
        </w:rPr>
      </w:pPr>
      <w:bookmarkStart w:id="229" w:name="_Hlk146784951"/>
      <w:bookmarkEnd w:id="225"/>
      <w:r w:rsidRPr="00A955E4">
        <w:rPr>
          <w:sz w:val="22"/>
          <w:szCs w:val="22"/>
        </w:rPr>
        <w:t>Z uprawnienia do odstąpienia od Umowy</w:t>
      </w:r>
      <w:r w:rsidR="004E15BD" w:rsidRPr="00A955E4">
        <w:rPr>
          <w:sz w:val="22"/>
          <w:szCs w:val="22"/>
        </w:rPr>
        <w:t xml:space="preserve"> (w całości lub części)</w:t>
      </w:r>
      <w:r w:rsidRPr="00A955E4">
        <w:rPr>
          <w:sz w:val="22"/>
          <w:szCs w:val="22"/>
        </w:rPr>
        <w:t xml:space="preserve">, w przypadkach określonych </w:t>
      </w:r>
      <w:r w:rsidR="004E15BD" w:rsidRPr="00A955E4">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004E15BD" w:rsidRPr="000B1913">
        <w:rPr>
          <w:sz w:val="22"/>
          <w:szCs w:val="22"/>
        </w:rPr>
        <w:t>obowiązywania gwarancji</w:t>
      </w:r>
      <w:r w:rsidR="004E6FA6" w:rsidRPr="000B1913">
        <w:rPr>
          <w:sz w:val="22"/>
          <w:szCs w:val="22"/>
        </w:rPr>
        <w:t xml:space="preserve"> lub rękojmi (w zależności od tego, który z tych terminów będzie dłuższy),</w:t>
      </w:r>
      <w:r w:rsidR="004E15BD" w:rsidRPr="000B1913">
        <w:rPr>
          <w:sz w:val="22"/>
          <w:szCs w:val="22"/>
        </w:rPr>
        <w:t xml:space="preserve"> zgodnie z § 6 ust. 1 Umowy</w:t>
      </w:r>
      <w:r w:rsidR="00F77798" w:rsidRPr="000B1913">
        <w:rPr>
          <w:sz w:val="22"/>
          <w:szCs w:val="22"/>
        </w:rPr>
        <w:t>.</w:t>
      </w:r>
    </w:p>
    <w:p w14:paraId="50561C4F" w14:textId="7875FCAA" w:rsidR="000C23F8" w:rsidRPr="000B1913" w:rsidRDefault="000C23F8" w:rsidP="00192A50">
      <w:pPr>
        <w:numPr>
          <w:ilvl w:val="0"/>
          <w:numId w:val="58"/>
        </w:numPr>
        <w:spacing w:line="259" w:lineRule="auto"/>
        <w:ind w:left="357" w:hanging="357"/>
        <w:jc w:val="both"/>
        <w:rPr>
          <w:sz w:val="22"/>
          <w:szCs w:val="22"/>
        </w:rPr>
      </w:pPr>
      <w:r w:rsidRPr="000B1913">
        <w:rPr>
          <w:sz w:val="22"/>
          <w:szCs w:val="22"/>
        </w:rPr>
        <w:t xml:space="preserve">Odstąpienie od Umowy </w:t>
      </w:r>
      <w:r w:rsidR="004B24AC" w:rsidRPr="000B1913">
        <w:rPr>
          <w:sz w:val="22"/>
          <w:szCs w:val="22"/>
        </w:rPr>
        <w:t xml:space="preserve">lub wypowiedzenie Umowy </w:t>
      </w:r>
      <w:r w:rsidRPr="000B1913">
        <w:rPr>
          <w:sz w:val="22"/>
          <w:szCs w:val="22"/>
        </w:rPr>
        <w:t xml:space="preserve">w części nie wyłącza realizacji uprawnień </w:t>
      </w:r>
      <w:r w:rsidR="004B24AC" w:rsidRPr="000B1913">
        <w:rPr>
          <w:sz w:val="22"/>
          <w:szCs w:val="22"/>
        </w:rPr>
        <w:t xml:space="preserve">Zamawiającego </w:t>
      </w:r>
      <w:r w:rsidRPr="000B1913">
        <w:rPr>
          <w:sz w:val="22"/>
          <w:szCs w:val="22"/>
        </w:rPr>
        <w:t>wynikających z części Umowy,</w:t>
      </w:r>
      <w:r w:rsidR="004B24AC" w:rsidRPr="000B1913">
        <w:rPr>
          <w:sz w:val="22"/>
          <w:szCs w:val="22"/>
        </w:rPr>
        <w:t xml:space="preserve"> której nie dotyczy odstąpienie lub wypowiedzenie.</w:t>
      </w:r>
      <w:r w:rsidRPr="000B1913">
        <w:rPr>
          <w:sz w:val="22"/>
          <w:szCs w:val="22"/>
        </w:rPr>
        <w:t xml:space="preserve"> </w:t>
      </w:r>
    </w:p>
    <w:p w14:paraId="54F214BB" w14:textId="13ECE2CD" w:rsidR="00160C0C" w:rsidRDefault="00160C0C" w:rsidP="00192A50">
      <w:pPr>
        <w:numPr>
          <w:ilvl w:val="0"/>
          <w:numId w:val="58"/>
        </w:numPr>
        <w:spacing w:line="259" w:lineRule="auto"/>
        <w:ind w:left="357" w:hanging="357"/>
        <w:jc w:val="both"/>
        <w:rPr>
          <w:sz w:val="22"/>
          <w:szCs w:val="22"/>
        </w:rPr>
      </w:pPr>
      <w:r w:rsidRPr="000B1913">
        <w:rPr>
          <w:sz w:val="22"/>
          <w:szCs w:val="22"/>
        </w:rPr>
        <w:t>Odstąpienie od Umowy lub wypowiedzenie Umowy nie wyłącza możliwości żądania przez Zamawiającego kar umownych naliczonych do dnia odstąpienia lub wypowiedzenia Umowy</w:t>
      </w:r>
      <w:r w:rsidR="002A3212" w:rsidRPr="000B1913">
        <w:rPr>
          <w:sz w:val="22"/>
          <w:szCs w:val="22"/>
        </w:rPr>
        <w:t xml:space="preserve"> oraz</w:t>
      </w:r>
      <w:r w:rsidRPr="000B1913">
        <w:rPr>
          <w:sz w:val="22"/>
          <w:szCs w:val="22"/>
        </w:rPr>
        <w:t xml:space="preserve"> kary umownej zastrzeżonej </w:t>
      </w:r>
      <w:r w:rsidRPr="00F8529D">
        <w:rPr>
          <w:sz w:val="22"/>
          <w:szCs w:val="22"/>
        </w:rPr>
        <w:t xml:space="preserve">na wypadek </w:t>
      </w:r>
      <w:r w:rsidR="002A3212" w:rsidRPr="00F8529D">
        <w:rPr>
          <w:sz w:val="22"/>
          <w:szCs w:val="22"/>
        </w:rPr>
        <w:t>odstąpienia/wypowiedzenia Umowy.</w:t>
      </w:r>
    </w:p>
    <w:p w14:paraId="4A32B475" w14:textId="6C4EF6C4" w:rsidR="008326BE" w:rsidRPr="000B1913" w:rsidRDefault="008326BE" w:rsidP="008326BE">
      <w:pPr>
        <w:numPr>
          <w:ilvl w:val="0"/>
          <w:numId w:val="58"/>
        </w:numPr>
        <w:spacing w:line="259" w:lineRule="auto"/>
        <w:ind w:left="357" w:hanging="357"/>
        <w:jc w:val="both"/>
        <w:rPr>
          <w:sz w:val="22"/>
          <w:szCs w:val="22"/>
        </w:rPr>
      </w:pPr>
      <w:bookmarkStart w:id="230" w:name="_Hlk156822430"/>
      <w:r w:rsidRPr="00242367">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0B1913">
        <w:rPr>
          <w:sz w:val="22"/>
          <w:szCs w:val="22"/>
        </w:rPr>
        <w:t>określone w Ofercie Wykonawcy.</w:t>
      </w:r>
    </w:p>
    <w:bookmarkEnd w:id="230"/>
    <w:p w14:paraId="1288ED1A" w14:textId="4995FF94" w:rsidR="000C23F8" w:rsidRPr="000B1913" w:rsidRDefault="000C23F8" w:rsidP="00192A50">
      <w:pPr>
        <w:numPr>
          <w:ilvl w:val="0"/>
          <w:numId w:val="58"/>
        </w:numPr>
        <w:spacing w:line="259" w:lineRule="auto"/>
        <w:ind w:left="357" w:hanging="357"/>
        <w:jc w:val="both"/>
        <w:rPr>
          <w:sz w:val="22"/>
          <w:szCs w:val="22"/>
        </w:rPr>
      </w:pPr>
      <w:r w:rsidRPr="000B1913">
        <w:rPr>
          <w:sz w:val="22"/>
          <w:szCs w:val="22"/>
        </w:rPr>
        <w:t xml:space="preserve">Zamawiającemu przysługuje </w:t>
      </w:r>
      <w:r w:rsidR="0072470D" w:rsidRPr="000B1913">
        <w:rPr>
          <w:sz w:val="22"/>
          <w:szCs w:val="22"/>
        </w:rPr>
        <w:t xml:space="preserve">także </w:t>
      </w:r>
      <w:r w:rsidRPr="000B1913">
        <w:rPr>
          <w:sz w:val="22"/>
          <w:szCs w:val="22"/>
        </w:rPr>
        <w:t xml:space="preserve">prawo wypowiedzenia Umowy </w:t>
      </w:r>
      <w:r w:rsidR="0072470D" w:rsidRPr="000B1913">
        <w:rPr>
          <w:sz w:val="22"/>
          <w:szCs w:val="22"/>
        </w:rPr>
        <w:t xml:space="preserve">(ex nunc - od teraz) </w:t>
      </w:r>
      <w:r w:rsidRPr="000B1913">
        <w:rPr>
          <w:sz w:val="22"/>
          <w:szCs w:val="22"/>
        </w:rPr>
        <w:t>w całości lub części z zachowaniem okresu wypowiedzenia wynoszącego 30 dni, w przypadku:</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B23F25C" w:rsidR="008326BE" w:rsidRPr="000B1913" w:rsidRDefault="008326BE" w:rsidP="00242367">
      <w:pPr>
        <w:numPr>
          <w:ilvl w:val="0"/>
          <w:numId w:val="58"/>
        </w:numPr>
        <w:spacing w:line="259" w:lineRule="auto"/>
        <w:ind w:left="357" w:hanging="357"/>
        <w:jc w:val="both"/>
        <w:rPr>
          <w:sz w:val="22"/>
          <w:szCs w:val="22"/>
        </w:rPr>
      </w:pPr>
      <w:bookmarkStart w:id="231" w:name="_Hlk156822481"/>
      <w:r w:rsidRPr="00242367">
        <w:rPr>
          <w:sz w:val="22"/>
          <w:szCs w:val="22"/>
        </w:rPr>
        <w:t>W przypadku odstąpienia od Umowy lub wypowiedzenia Umowy Wykonawca zobowiązany jest do zaprzestania realizacji przedmiotu Umowy od dnia</w:t>
      </w:r>
      <w:r w:rsidRPr="000B1913">
        <w:rPr>
          <w:sz w:val="22"/>
          <w:szCs w:val="22"/>
        </w:rPr>
        <w:t xml:space="preserve">,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w:t>
      </w:r>
      <w:r w:rsidRPr="000B1913">
        <w:rPr>
          <w:sz w:val="22"/>
          <w:szCs w:val="22"/>
        </w:rPr>
        <w:lastRenderedPageBreak/>
        <w:t>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1"/>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2" w:name="_Toc64016211"/>
      <w:bookmarkStart w:id="233" w:name="_Toc106095874"/>
      <w:bookmarkStart w:id="234" w:name="_Toc106096314"/>
      <w:bookmarkStart w:id="235" w:name="_Toc106096418"/>
      <w:bookmarkStart w:id="236" w:name="_Toc187383184"/>
      <w:bookmarkStart w:id="237" w:name="_Hlk148332977"/>
      <w:bookmarkStart w:id="238" w:name="_Hlk67826402"/>
      <w:bookmarkEnd w:id="229"/>
      <w:r w:rsidRPr="00E66F78">
        <w:t>§ 1</w:t>
      </w:r>
      <w:r>
        <w:t>5</w:t>
      </w:r>
      <w:r w:rsidRPr="00E66F78">
        <w:t xml:space="preserve">. </w:t>
      </w:r>
      <w:bookmarkStart w:id="239" w:name="_Hlk147835254"/>
      <w:r w:rsidRPr="00E66F78">
        <w:t>Zmiany Umowy</w:t>
      </w:r>
      <w:bookmarkEnd w:id="232"/>
      <w:bookmarkEnd w:id="233"/>
      <w:bookmarkEnd w:id="234"/>
      <w:bookmarkEnd w:id="235"/>
      <w:bookmarkEnd w:id="236"/>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4C3EE43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0B1913">
        <w:rPr>
          <w:sz w:val="22"/>
          <w:szCs w:val="22"/>
        </w:rPr>
        <w:t>d</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6EC2F568"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0B1913">
        <w:rPr>
          <w:sz w:val="22"/>
          <w:szCs w:val="22"/>
        </w:rPr>
        <w:t>d</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101FFD7" w:rsidR="000C46BD" w:rsidRPr="00F8529D" w:rsidRDefault="000C23F8" w:rsidP="00192A50">
      <w:pPr>
        <w:pStyle w:val="Akapitzlist"/>
        <w:numPr>
          <w:ilvl w:val="0"/>
          <w:numId w:val="76"/>
        </w:numPr>
        <w:spacing w:line="259" w:lineRule="auto"/>
        <w:ind w:left="709" w:hanging="709"/>
        <w:jc w:val="both"/>
        <w:rPr>
          <w:sz w:val="6"/>
          <w:szCs w:val="6"/>
        </w:rPr>
      </w:pPr>
      <w:bookmarkStart w:id="24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1" w:name="_Hlk147848467"/>
      <w:r w:rsidR="00F244A3" w:rsidRPr="00F8529D">
        <w:rPr>
          <w:sz w:val="22"/>
          <w:szCs w:val="22"/>
        </w:rPr>
        <w:t xml:space="preserve">, </w:t>
      </w:r>
      <w:bookmarkEnd w:id="240"/>
      <w:bookmarkEnd w:id="24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4E965760" w14:textId="14C097A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1D64315A" w:rsidR="00F536DE" w:rsidRPr="00B71040" w:rsidRDefault="004F3468" w:rsidP="00B71040">
      <w:pPr>
        <w:pStyle w:val="Nagwek2"/>
      </w:pPr>
      <w:bookmarkStart w:id="242" w:name="_Toc187383185"/>
      <w:bookmarkEnd w:id="237"/>
      <w:bookmarkEnd w:id="239"/>
      <w:r w:rsidRPr="004F3468">
        <w:t xml:space="preserve">§ 16. </w:t>
      </w:r>
      <w:r w:rsidR="00F536DE" w:rsidRPr="00B71040">
        <w:t>Waloryzacja</w:t>
      </w:r>
      <w:r w:rsidR="00B24F0B">
        <w:t xml:space="preserve"> </w:t>
      </w:r>
      <w:r w:rsidR="000B1913">
        <w:t>– nie dotyczy</w:t>
      </w:r>
      <w:bookmarkEnd w:id="242"/>
    </w:p>
    <w:p w14:paraId="32DF3309" w14:textId="790A78AE" w:rsidR="000C23F8" w:rsidRPr="00500E2A" w:rsidRDefault="000C23F8" w:rsidP="000C23F8">
      <w:pPr>
        <w:pStyle w:val="Nagwek2"/>
      </w:pPr>
      <w:bookmarkStart w:id="243" w:name="_Toc64016213"/>
      <w:bookmarkStart w:id="244" w:name="_Toc106095875"/>
      <w:bookmarkStart w:id="245" w:name="_Toc106096315"/>
      <w:bookmarkStart w:id="246" w:name="_Toc106096419"/>
      <w:bookmarkStart w:id="247" w:name="_Toc187383186"/>
      <w:bookmarkStart w:id="248" w:name="_Hlk67826426"/>
      <w:bookmarkEnd w:id="238"/>
      <w:r w:rsidRPr="00500E2A">
        <w:t>§</w:t>
      </w:r>
      <w:r>
        <w:t xml:space="preserve"> </w:t>
      </w:r>
      <w:r w:rsidRPr="00500E2A">
        <w:t>1</w:t>
      </w:r>
      <w:r w:rsidR="00B71040">
        <w:t>7</w:t>
      </w:r>
      <w:r w:rsidRPr="00500E2A">
        <w:t>. Ochrona danych osobowych</w:t>
      </w:r>
      <w:bookmarkEnd w:id="243"/>
      <w:bookmarkEnd w:id="244"/>
      <w:bookmarkEnd w:id="245"/>
      <w:bookmarkEnd w:id="246"/>
      <w:bookmarkEnd w:id="247"/>
      <w:r w:rsidRPr="00500E2A">
        <w:t xml:space="preserve"> </w:t>
      </w:r>
    </w:p>
    <w:p w14:paraId="37B5AD72" w14:textId="6FA5898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0B1913">
        <w:rPr>
          <w:b/>
          <w:bCs/>
          <w:sz w:val="22"/>
          <w:szCs w:val="22"/>
        </w:rPr>
        <w:t>2</w:t>
      </w:r>
      <w:r w:rsidRPr="00500E2A">
        <w:rPr>
          <w:b/>
          <w:bCs/>
          <w:sz w:val="22"/>
          <w:szCs w:val="22"/>
        </w:rPr>
        <w:t xml:space="preserve"> do Umowy.</w:t>
      </w:r>
      <w:bookmarkEnd w:id="248"/>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9" w:name="_Toc64016214"/>
      <w:bookmarkStart w:id="250" w:name="_Toc106095876"/>
      <w:bookmarkStart w:id="251" w:name="_Toc106096316"/>
      <w:bookmarkStart w:id="252" w:name="_Toc106096420"/>
      <w:bookmarkStart w:id="253" w:name="_Toc187383187"/>
      <w:r w:rsidRPr="00500E2A">
        <w:t>§</w:t>
      </w:r>
      <w:r>
        <w:t xml:space="preserve"> </w:t>
      </w:r>
      <w:r w:rsidRPr="00500E2A">
        <w:t>1</w:t>
      </w:r>
      <w:r w:rsidR="00B71040">
        <w:t>8</w:t>
      </w:r>
      <w:r w:rsidRPr="00500E2A">
        <w:t xml:space="preserve">. Ochrona tajemnic </w:t>
      </w:r>
      <w:r w:rsidRPr="00E66F78">
        <w:t>przedsiębiorcy, zachowanie poufności</w:t>
      </w:r>
      <w:bookmarkEnd w:id="249"/>
      <w:bookmarkEnd w:id="250"/>
      <w:bookmarkEnd w:id="251"/>
      <w:bookmarkEnd w:id="252"/>
      <w:bookmarkEnd w:id="253"/>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5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3C9AD292"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lastRenderedPageBreak/>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5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6" w:name="_Toc64016215"/>
      <w:bookmarkStart w:id="257" w:name="_Toc106095877"/>
      <w:bookmarkStart w:id="258" w:name="_Toc106096317"/>
      <w:bookmarkStart w:id="259" w:name="_Toc106096421"/>
      <w:bookmarkStart w:id="260" w:name="_Toc187383188"/>
      <w:bookmarkEnd w:id="254"/>
      <w:r w:rsidRPr="00F8529D">
        <w:t>§ 1</w:t>
      </w:r>
      <w:r w:rsidR="00B71040" w:rsidRPr="00F8529D">
        <w:t>9</w:t>
      </w:r>
      <w:r w:rsidRPr="00F8529D">
        <w:t>. Zasady etyki</w:t>
      </w:r>
      <w:bookmarkEnd w:id="256"/>
      <w:bookmarkEnd w:id="257"/>
      <w:bookmarkEnd w:id="258"/>
      <w:bookmarkEnd w:id="259"/>
      <w:bookmarkEnd w:id="260"/>
    </w:p>
    <w:p w14:paraId="2CA957CA" w14:textId="77777777" w:rsidR="000C23F8" w:rsidRPr="000B1913" w:rsidRDefault="000C23F8" w:rsidP="00192A50">
      <w:pPr>
        <w:numPr>
          <w:ilvl w:val="0"/>
          <w:numId w:val="60"/>
        </w:numPr>
        <w:spacing w:line="259" w:lineRule="auto"/>
        <w:ind w:hanging="357"/>
        <w:jc w:val="both"/>
        <w:rPr>
          <w:sz w:val="22"/>
          <w:szCs w:val="22"/>
        </w:rPr>
      </w:pPr>
      <w:bookmarkStart w:id="26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0B1913">
        <w:rPr>
          <w:sz w:val="22"/>
          <w:szCs w:val="22"/>
        </w:rPr>
        <w:t xml:space="preserve">działających w ich imieniu lub na ich rzecz i odnosi się w szczególności do </w:t>
      </w:r>
      <w:proofErr w:type="spellStart"/>
      <w:r w:rsidRPr="000B1913">
        <w:rPr>
          <w:sz w:val="22"/>
          <w:szCs w:val="22"/>
        </w:rPr>
        <w:t>zachowań</w:t>
      </w:r>
      <w:proofErr w:type="spellEnd"/>
      <w:r w:rsidRPr="000B1913">
        <w:rPr>
          <w:sz w:val="22"/>
          <w:szCs w:val="22"/>
        </w:rPr>
        <w:t>, które mogą prowadzić do:</w:t>
      </w:r>
    </w:p>
    <w:p w14:paraId="7799B220" w14:textId="799F6A17" w:rsidR="000C23F8" w:rsidRPr="000B1913" w:rsidRDefault="000C23F8" w:rsidP="00192A50">
      <w:pPr>
        <w:numPr>
          <w:ilvl w:val="1"/>
          <w:numId w:val="60"/>
        </w:numPr>
        <w:spacing w:line="259" w:lineRule="auto"/>
        <w:ind w:hanging="357"/>
        <w:jc w:val="both"/>
        <w:rPr>
          <w:sz w:val="22"/>
          <w:szCs w:val="22"/>
        </w:rPr>
      </w:pPr>
      <w:bookmarkStart w:id="262" w:name="_Hlk156480572"/>
      <w:r w:rsidRPr="000B1913">
        <w:rPr>
          <w:sz w:val="22"/>
          <w:szCs w:val="22"/>
        </w:rPr>
        <w:t xml:space="preserve">popełnienia przestępstw określonych w art. 16 ustawy z dnia 28 października 2002 r. </w:t>
      </w:r>
      <w:bookmarkStart w:id="263" w:name="_Hlk144468375"/>
      <w:r w:rsidRPr="000B1913">
        <w:rPr>
          <w:sz w:val="22"/>
          <w:szCs w:val="22"/>
        </w:rPr>
        <w:t>o odpowiedzialności podmiotów zbiorowych za czyny zabronione pod groźbą kary</w:t>
      </w:r>
      <w:bookmarkEnd w:id="263"/>
      <w:r w:rsidRPr="000B1913">
        <w:rPr>
          <w:sz w:val="22"/>
          <w:szCs w:val="22"/>
        </w:rPr>
        <w:t xml:space="preserve"> </w:t>
      </w:r>
      <w:r w:rsidR="00744F79" w:rsidRPr="000B1913">
        <w:rPr>
          <w:sz w:val="22"/>
          <w:szCs w:val="22"/>
        </w:rPr>
        <w:t xml:space="preserve">(Dz. U. </w:t>
      </w:r>
      <w:r w:rsidR="00744F79" w:rsidRPr="000B1913">
        <w:rPr>
          <w:sz w:val="22"/>
          <w:szCs w:val="22"/>
        </w:rPr>
        <w:br/>
        <w:t xml:space="preserve">2002 nr 197 poz.1661 z </w:t>
      </w:r>
      <w:proofErr w:type="spellStart"/>
      <w:r w:rsidR="00744F79" w:rsidRPr="000B1913">
        <w:rPr>
          <w:sz w:val="22"/>
          <w:szCs w:val="22"/>
        </w:rPr>
        <w:t>późn</w:t>
      </w:r>
      <w:proofErr w:type="spellEnd"/>
      <w:r w:rsidR="00744F79" w:rsidRPr="000B1913">
        <w:rPr>
          <w:sz w:val="22"/>
          <w:szCs w:val="22"/>
        </w:rPr>
        <w:t>. zm.).</w:t>
      </w:r>
    </w:p>
    <w:p w14:paraId="5E537C58" w14:textId="66A38FCE" w:rsidR="000C23F8" w:rsidRPr="000B1913" w:rsidRDefault="000C23F8" w:rsidP="00192A50">
      <w:pPr>
        <w:numPr>
          <w:ilvl w:val="1"/>
          <w:numId w:val="60"/>
        </w:numPr>
        <w:spacing w:line="259" w:lineRule="auto"/>
        <w:ind w:hanging="357"/>
        <w:jc w:val="both"/>
        <w:rPr>
          <w:sz w:val="22"/>
          <w:szCs w:val="22"/>
        </w:rPr>
      </w:pPr>
      <w:r w:rsidRPr="000B1913">
        <w:rPr>
          <w:sz w:val="22"/>
          <w:szCs w:val="22"/>
        </w:rPr>
        <w:t xml:space="preserve">popełnienia czynów wskazanych w ustawie z dnia 16 kwietnia 1993 roku </w:t>
      </w:r>
      <w:bookmarkStart w:id="264" w:name="_Hlk144468401"/>
      <w:r w:rsidRPr="000B1913">
        <w:rPr>
          <w:sz w:val="22"/>
          <w:szCs w:val="22"/>
        </w:rPr>
        <w:t>o zwalczaniu nieuczciwej konkurencji</w:t>
      </w:r>
      <w:bookmarkEnd w:id="264"/>
      <w:r w:rsidRPr="000B1913">
        <w:rPr>
          <w:sz w:val="22"/>
          <w:szCs w:val="22"/>
        </w:rPr>
        <w:t xml:space="preserve"> </w:t>
      </w:r>
      <w:bookmarkStart w:id="265" w:name="_Hlk148611757"/>
      <w:r w:rsidRPr="000B1913">
        <w:rPr>
          <w:sz w:val="22"/>
          <w:szCs w:val="22"/>
        </w:rPr>
        <w:t xml:space="preserve">(Dz. U. </w:t>
      </w:r>
      <w:r w:rsidR="00744F79" w:rsidRPr="000B1913">
        <w:rPr>
          <w:sz w:val="22"/>
          <w:szCs w:val="22"/>
        </w:rPr>
        <w:t>1993 nr 47 poz.211</w:t>
      </w:r>
      <w:r w:rsidR="00FF2455" w:rsidRPr="000B1913">
        <w:rPr>
          <w:sz w:val="22"/>
          <w:szCs w:val="22"/>
        </w:rPr>
        <w:t>.</w:t>
      </w:r>
      <w:r w:rsidR="00133433" w:rsidRPr="000B1913">
        <w:rPr>
          <w:sz w:val="22"/>
          <w:szCs w:val="22"/>
        </w:rPr>
        <w:t xml:space="preserve"> z</w:t>
      </w:r>
      <w:r w:rsidR="00FF2455" w:rsidRPr="000B1913">
        <w:rPr>
          <w:sz w:val="22"/>
          <w:szCs w:val="22"/>
        </w:rPr>
        <w:t xml:space="preserve"> </w:t>
      </w:r>
      <w:proofErr w:type="spellStart"/>
      <w:r w:rsidR="00FF2455" w:rsidRPr="000B1913">
        <w:rPr>
          <w:sz w:val="22"/>
          <w:szCs w:val="22"/>
        </w:rPr>
        <w:t>późn</w:t>
      </w:r>
      <w:proofErr w:type="spellEnd"/>
      <w:r w:rsidR="00FF2455" w:rsidRPr="000B1913">
        <w:rPr>
          <w:sz w:val="22"/>
          <w:szCs w:val="22"/>
        </w:rPr>
        <w:t>. zm.</w:t>
      </w:r>
      <w:r w:rsidRPr="000B1913">
        <w:rPr>
          <w:sz w:val="22"/>
          <w:szCs w:val="22"/>
        </w:rPr>
        <w:t>).</w:t>
      </w:r>
      <w:bookmarkEnd w:id="265"/>
    </w:p>
    <w:bookmarkEnd w:id="262"/>
    <w:p w14:paraId="43D62C96" w14:textId="77777777" w:rsidR="000C23F8" w:rsidRPr="000B1913" w:rsidRDefault="000C23F8" w:rsidP="00192A50">
      <w:pPr>
        <w:numPr>
          <w:ilvl w:val="0"/>
          <w:numId w:val="60"/>
        </w:numPr>
        <w:spacing w:line="259" w:lineRule="auto"/>
        <w:ind w:hanging="357"/>
        <w:jc w:val="both"/>
        <w:rPr>
          <w:sz w:val="22"/>
          <w:szCs w:val="22"/>
        </w:rPr>
      </w:pPr>
      <w:r w:rsidRPr="000B1913">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0B1913" w:rsidRDefault="00AB2101" w:rsidP="00AB2101">
      <w:pPr>
        <w:numPr>
          <w:ilvl w:val="0"/>
          <w:numId w:val="60"/>
        </w:numPr>
        <w:spacing w:line="259" w:lineRule="auto"/>
        <w:jc w:val="both"/>
        <w:rPr>
          <w:sz w:val="22"/>
          <w:szCs w:val="22"/>
        </w:rPr>
      </w:pPr>
      <w:bookmarkStart w:id="266" w:name="_Hlk167104771"/>
      <w:r w:rsidRPr="000B1913">
        <w:rPr>
          <w:sz w:val="22"/>
          <w:szCs w:val="22"/>
        </w:rPr>
        <w:t>Strony oświadczają</w:t>
      </w:r>
      <w:r w:rsidR="00C02E70" w:rsidRPr="000B1913">
        <w:rPr>
          <w:sz w:val="22"/>
          <w:szCs w:val="22"/>
        </w:rPr>
        <w:t>,</w:t>
      </w:r>
      <w:r w:rsidRPr="000B191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0B1913">
          <w:rPr>
            <w:rStyle w:val="Hipercze"/>
            <w:sz w:val="22"/>
            <w:szCs w:val="22"/>
          </w:rPr>
          <w:t>https://www.pgg.pl/strefa-korporacyjna/firma/inne/polityka-antykorupcyjna</w:t>
        </w:r>
      </w:hyperlink>
      <w:r w:rsidRPr="000B1913">
        <w:rPr>
          <w:sz w:val="22"/>
          <w:szCs w:val="22"/>
        </w:rPr>
        <w:t xml:space="preserve">  </w:t>
      </w:r>
    </w:p>
    <w:p w14:paraId="24B5000C" w14:textId="46F39815" w:rsidR="00AB2101" w:rsidRPr="000B1913" w:rsidRDefault="00AB2101" w:rsidP="00AB2101">
      <w:pPr>
        <w:numPr>
          <w:ilvl w:val="0"/>
          <w:numId w:val="60"/>
        </w:numPr>
        <w:spacing w:line="259" w:lineRule="auto"/>
        <w:jc w:val="both"/>
        <w:rPr>
          <w:sz w:val="22"/>
          <w:szCs w:val="22"/>
        </w:rPr>
      </w:pPr>
      <w:r w:rsidRPr="000B1913">
        <w:rPr>
          <w:sz w:val="22"/>
          <w:szCs w:val="22"/>
        </w:rPr>
        <w:t>Wykonawca oświadcza</w:t>
      </w:r>
      <w:r w:rsidR="00C02E70" w:rsidRPr="000B1913">
        <w:rPr>
          <w:sz w:val="22"/>
          <w:szCs w:val="22"/>
        </w:rPr>
        <w:t>,</w:t>
      </w:r>
      <w:r w:rsidRPr="000B1913">
        <w:rPr>
          <w:sz w:val="22"/>
          <w:szCs w:val="22"/>
        </w:rPr>
        <w:t xml:space="preserve"> że dołoży należytej staranności, aby pracownicy, współpracownicy, podwykonawcy lub osoby, przy pomocy których będzie realizował zamówienie zapoznali się </w:t>
      </w:r>
      <w:r w:rsidRPr="000B1913">
        <w:rPr>
          <w:sz w:val="22"/>
          <w:szCs w:val="22"/>
        </w:rPr>
        <w:br/>
        <w:t>i stosowali wyżej opisane zasady.</w:t>
      </w:r>
    </w:p>
    <w:p w14:paraId="4ECF8694" w14:textId="30F4EEEE" w:rsidR="00AB2101" w:rsidRPr="000B1913" w:rsidRDefault="00AB2101" w:rsidP="00AB2101">
      <w:pPr>
        <w:numPr>
          <w:ilvl w:val="0"/>
          <w:numId w:val="60"/>
        </w:numPr>
        <w:spacing w:line="259" w:lineRule="auto"/>
        <w:jc w:val="both"/>
        <w:rPr>
          <w:sz w:val="22"/>
          <w:szCs w:val="22"/>
        </w:rPr>
      </w:pPr>
      <w:r w:rsidRPr="000B1913">
        <w:rPr>
          <w:sz w:val="22"/>
          <w:szCs w:val="22"/>
        </w:rPr>
        <w:t xml:space="preserve">Naruszenie wyżej opisanych zasad  jest traktowane jak rażące naruszenie postanowień Umowy. </w:t>
      </w:r>
    </w:p>
    <w:p w14:paraId="0A6ABAC7" w14:textId="02A90C6E" w:rsidR="00AB2101" w:rsidRPr="000B1913" w:rsidRDefault="00AB2101" w:rsidP="00AB2101">
      <w:pPr>
        <w:numPr>
          <w:ilvl w:val="0"/>
          <w:numId w:val="60"/>
        </w:numPr>
        <w:spacing w:line="259" w:lineRule="auto"/>
        <w:jc w:val="both"/>
        <w:rPr>
          <w:sz w:val="22"/>
          <w:szCs w:val="22"/>
        </w:rPr>
      </w:pPr>
      <w:r w:rsidRPr="000B191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0B1913" w:rsidRDefault="00AB2101" w:rsidP="00AB2101">
      <w:pPr>
        <w:numPr>
          <w:ilvl w:val="0"/>
          <w:numId w:val="60"/>
        </w:numPr>
        <w:spacing w:line="259" w:lineRule="auto"/>
        <w:jc w:val="both"/>
        <w:rPr>
          <w:sz w:val="22"/>
          <w:szCs w:val="22"/>
        </w:rPr>
      </w:pPr>
      <w:r w:rsidRPr="000B1913">
        <w:rPr>
          <w:sz w:val="22"/>
          <w:szCs w:val="22"/>
        </w:rPr>
        <w:t xml:space="preserve">Strony zobowiązują się do informowania się wzajemnie o każdym przypadku naruszenia zasad opisanych w niniejszym paragrafie Umowy. </w:t>
      </w:r>
      <w:bookmarkEnd w:id="266"/>
    </w:p>
    <w:p w14:paraId="0A79508F" w14:textId="77777777" w:rsidR="000C23F8" w:rsidRPr="000B1913" w:rsidRDefault="000C23F8" w:rsidP="000C23F8">
      <w:pPr>
        <w:spacing w:line="259" w:lineRule="auto"/>
        <w:ind w:left="360"/>
        <w:jc w:val="both"/>
        <w:rPr>
          <w:sz w:val="22"/>
          <w:szCs w:val="22"/>
        </w:rPr>
      </w:pPr>
    </w:p>
    <w:p w14:paraId="6B143E29" w14:textId="2A19AAB0" w:rsidR="000C23F8" w:rsidRPr="000B1913" w:rsidRDefault="000C23F8" w:rsidP="00AD7A6E">
      <w:pPr>
        <w:pStyle w:val="Nagwek2"/>
      </w:pPr>
      <w:bookmarkStart w:id="267" w:name="_Toc106095878"/>
      <w:bookmarkStart w:id="268" w:name="_Toc106096318"/>
      <w:bookmarkStart w:id="269" w:name="_Toc106096422"/>
      <w:bookmarkStart w:id="270" w:name="_Toc187383189"/>
      <w:bookmarkStart w:id="271" w:name="_Hlk105675117"/>
      <w:bookmarkStart w:id="272" w:name="_Hlk67826575"/>
      <w:bookmarkStart w:id="273" w:name="_Toc64016216"/>
      <w:bookmarkEnd w:id="261"/>
      <w:r w:rsidRPr="000B1913">
        <w:t xml:space="preserve">§ </w:t>
      </w:r>
      <w:r w:rsidR="00B71040" w:rsidRPr="000B1913">
        <w:t>20</w:t>
      </w:r>
      <w:r w:rsidRPr="000B1913">
        <w:t>. Nadzór wynikający z zarządzania środowiskowego</w:t>
      </w:r>
      <w:bookmarkEnd w:id="267"/>
      <w:bookmarkEnd w:id="268"/>
      <w:bookmarkEnd w:id="269"/>
      <w:bookmarkEnd w:id="270"/>
    </w:p>
    <w:p w14:paraId="02A19E4A" w14:textId="77777777" w:rsidR="000C23F8" w:rsidRPr="00500E2A" w:rsidRDefault="000C23F8" w:rsidP="000C23F8">
      <w:pPr>
        <w:ind w:left="426" w:hanging="426"/>
        <w:jc w:val="both"/>
        <w:rPr>
          <w:sz w:val="22"/>
          <w:szCs w:val="22"/>
        </w:rPr>
      </w:pPr>
      <w:r w:rsidRPr="000B1913">
        <w:rPr>
          <w:sz w:val="22"/>
          <w:szCs w:val="22"/>
        </w:rPr>
        <w:t>1.</w:t>
      </w:r>
      <w:r w:rsidRPr="000B1913">
        <w:rPr>
          <w:sz w:val="14"/>
          <w:szCs w:val="14"/>
        </w:rPr>
        <w:t>       </w:t>
      </w:r>
      <w:r w:rsidRPr="000B1913">
        <w:rPr>
          <w:sz w:val="22"/>
          <w:szCs w:val="22"/>
        </w:rPr>
        <w:t>Wykonawca zobowiązuje się do przestrzegania przepisów 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4" w:name="_Toc106095879"/>
      <w:bookmarkStart w:id="275" w:name="_Toc106096319"/>
      <w:bookmarkStart w:id="276" w:name="_Toc106096423"/>
      <w:bookmarkStart w:id="277" w:name="_Toc187383190"/>
      <w:bookmarkStart w:id="278" w:name="_Hlk67826617"/>
      <w:bookmarkEnd w:id="272"/>
      <w:r w:rsidRPr="00B62661">
        <w:lastRenderedPageBreak/>
        <w:t xml:space="preserve">§ </w:t>
      </w:r>
      <w:r>
        <w:t>2</w:t>
      </w:r>
      <w:r w:rsidR="00B71040">
        <w:t>1</w:t>
      </w:r>
      <w:r w:rsidRPr="00B62661">
        <w:t xml:space="preserve">. </w:t>
      </w:r>
      <w:r w:rsidRPr="00E66F78">
        <w:t>Siła wyższa</w:t>
      </w:r>
      <w:bookmarkEnd w:id="273"/>
      <w:bookmarkEnd w:id="274"/>
      <w:bookmarkEnd w:id="275"/>
      <w:bookmarkEnd w:id="276"/>
      <w:bookmarkEnd w:id="277"/>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7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5A12B597" w14:textId="77777777" w:rsidR="000C23F8" w:rsidRPr="000B1913" w:rsidRDefault="000C23F8" w:rsidP="00192A50">
      <w:pPr>
        <w:numPr>
          <w:ilvl w:val="0"/>
          <w:numId w:val="61"/>
        </w:numPr>
        <w:ind w:left="357" w:hanging="357"/>
        <w:jc w:val="both"/>
        <w:rPr>
          <w:sz w:val="22"/>
          <w:szCs w:val="22"/>
        </w:rPr>
      </w:pPr>
      <w:r w:rsidRPr="00F8529D">
        <w:rPr>
          <w:sz w:val="22"/>
          <w:szCs w:val="22"/>
        </w:rPr>
        <w:t xml:space="preserve">Jeżeli okoliczność siły wyższej ma charakter czasowy, jednak nie dłuższy niż 7 dni, realizacja </w:t>
      </w:r>
      <w:r w:rsidRPr="000B1913">
        <w:rPr>
          <w:sz w:val="22"/>
          <w:szCs w:val="22"/>
        </w:rPr>
        <w:t>zobowiązań wynikających z Umowy ulega przesunięciu o okres trwania przeszkody. Zmiana terminu realizacji Umowy w tym przypadku nie wymaga formy aneksu.</w:t>
      </w:r>
    </w:p>
    <w:p w14:paraId="1ACD5519" w14:textId="77777777" w:rsidR="000C23F8" w:rsidRPr="000B1913" w:rsidRDefault="000C23F8" w:rsidP="000C23F8">
      <w:pPr>
        <w:spacing w:line="276" w:lineRule="auto"/>
        <w:ind w:left="357"/>
        <w:jc w:val="both"/>
        <w:rPr>
          <w:sz w:val="22"/>
          <w:szCs w:val="22"/>
        </w:rPr>
      </w:pPr>
    </w:p>
    <w:p w14:paraId="5246617E" w14:textId="45C30D66" w:rsidR="000C23F8" w:rsidRPr="000B1913" w:rsidRDefault="000C23F8" w:rsidP="00AD7A6E">
      <w:pPr>
        <w:pStyle w:val="Nagwek2"/>
      </w:pPr>
      <w:bookmarkStart w:id="280" w:name="_Toc64016217"/>
      <w:bookmarkStart w:id="281" w:name="_Toc106095880"/>
      <w:bookmarkStart w:id="282" w:name="_Toc106096320"/>
      <w:bookmarkStart w:id="283" w:name="_Toc106096424"/>
      <w:bookmarkStart w:id="284" w:name="_Toc187383191"/>
      <w:r w:rsidRPr="000B1913">
        <w:t>§ 2</w:t>
      </w:r>
      <w:r w:rsidR="00B71040" w:rsidRPr="000B1913">
        <w:t>2</w:t>
      </w:r>
      <w:r w:rsidRPr="000B1913">
        <w:t>. Postanowienia końcowe</w:t>
      </w:r>
      <w:bookmarkEnd w:id="280"/>
      <w:bookmarkEnd w:id="281"/>
      <w:bookmarkEnd w:id="282"/>
      <w:bookmarkEnd w:id="283"/>
      <w:bookmarkEnd w:id="284"/>
    </w:p>
    <w:p w14:paraId="372E732F" w14:textId="14C9515F" w:rsidR="005812ED" w:rsidRPr="000B1913" w:rsidRDefault="005812ED" w:rsidP="005812ED">
      <w:pPr>
        <w:numPr>
          <w:ilvl w:val="0"/>
          <w:numId w:val="62"/>
        </w:numPr>
        <w:spacing w:line="259" w:lineRule="auto"/>
        <w:jc w:val="both"/>
        <w:rPr>
          <w:sz w:val="22"/>
          <w:szCs w:val="22"/>
        </w:rPr>
      </w:pPr>
      <w:r w:rsidRPr="000B191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0B1913" w:rsidRDefault="005812ED" w:rsidP="005812ED">
      <w:pPr>
        <w:numPr>
          <w:ilvl w:val="0"/>
          <w:numId w:val="62"/>
        </w:numPr>
        <w:spacing w:line="259" w:lineRule="auto"/>
        <w:jc w:val="both"/>
        <w:rPr>
          <w:sz w:val="22"/>
          <w:szCs w:val="22"/>
        </w:rPr>
      </w:pPr>
      <w:r w:rsidRPr="000B1913">
        <w:rPr>
          <w:sz w:val="22"/>
          <w:szCs w:val="22"/>
        </w:rPr>
        <w:t>Wszelkie spory powstałe pomiędzy Stronami na tle wykładni lub realizacji Umowy rozstrzygane będą przez sąd powszechny właściwy dla siedziby Zamawiającego.</w:t>
      </w:r>
    </w:p>
    <w:p w14:paraId="5B23DB2E" w14:textId="5FC3C57A" w:rsidR="000C23F8" w:rsidRPr="000B1913" w:rsidRDefault="000C23F8" w:rsidP="005812ED">
      <w:pPr>
        <w:numPr>
          <w:ilvl w:val="0"/>
          <w:numId w:val="62"/>
        </w:numPr>
        <w:spacing w:line="259" w:lineRule="auto"/>
        <w:jc w:val="both"/>
        <w:rPr>
          <w:sz w:val="22"/>
          <w:szCs w:val="22"/>
        </w:rPr>
      </w:pPr>
      <w:r w:rsidRPr="000B1913">
        <w:rPr>
          <w:sz w:val="22"/>
          <w:szCs w:val="22"/>
        </w:rPr>
        <w:t xml:space="preserve">Wszelkie zmiany i uzupełnienia Umowy wymagają dla swej ważności formy pisemnej w postaci aneksu do Umowy. </w:t>
      </w:r>
    </w:p>
    <w:p w14:paraId="34D2EE8E" w14:textId="39BBB78F" w:rsidR="00A95C13" w:rsidRDefault="00A95C13" w:rsidP="00192A50">
      <w:pPr>
        <w:numPr>
          <w:ilvl w:val="0"/>
          <w:numId w:val="62"/>
        </w:numPr>
        <w:spacing w:line="259" w:lineRule="auto"/>
        <w:ind w:left="357" w:hanging="357"/>
        <w:jc w:val="both"/>
        <w:rPr>
          <w:i/>
          <w:iCs/>
          <w:color w:val="0070C0"/>
          <w:sz w:val="22"/>
          <w:szCs w:val="22"/>
        </w:rPr>
      </w:pPr>
      <w:r w:rsidRPr="000B1913">
        <w:rPr>
          <w:color w:val="FF0000"/>
          <w:sz w:val="22"/>
          <w:szCs w:val="22"/>
        </w:rPr>
        <w:t xml:space="preserve">Umowa została sporządzona w dwóch egzemplarzach, po jednym dla każdej ze Stron. </w:t>
      </w:r>
      <w:r w:rsidRPr="000B1913">
        <w:rPr>
          <w:i/>
          <w:iCs/>
          <w:color w:val="0070C0"/>
          <w:sz w:val="22"/>
          <w:szCs w:val="22"/>
        </w:rPr>
        <w:t>(</w:t>
      </w:r>
      <w:r w:rsidR="00F61CB5" w:rsidRPr="000B1913">
        <w:rPr>
          <w:i/>
          <w:iCs/>
          <w:color w:val="0070C0"/>
          <w:sz w:val="22"/>
          <w:szCs w:val="22"/>
        </w:rPr>
        <w:t xml:space="preserve">zapis </w:t>
      </w:r>
      <w:r w:rsidRPr="000B1913">
        <w:rPr>
          <w:i/>
          <w:iCs/>
          <w:color w:val="0070C0"/>
          <w:sz w:val="22"/>
          <w:szCs w:val="22"/>
        </w:rPr>
        <w:t xml:space="preserve">tylko </w:t>
      </w:r>
      <w:r w:rsidR="00F61CB5" w:rsidRPr="000B1913">
        <w:rPr>
          <w:i/>
          <w:iCs/>
          <w:color w:val="0070C0"/>
          <w:sz w:val="22"/>
          <w:szCs w:val="22"/>
        </w:rPr>
        <w:br/>
      </w:r>
      <w:r w:rsidRPr="000B1913">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5" w:name="_Toc83291694"/>
      <w:bookmarkStart w:id="286" w:name="_Toc106095881"/>
      <w:bookmarkStart w:id="287" w:name="_Toc106096321"/>
      <w:bookmarkStart w:id="288" w:name="_Toc106096425"/>
      <w:bookmarkStart w:id="289" w:name="_Toc187383192"/>
      <w:bookmarkEnd w:id="278"/>
      <w:r w:rsidRPr="00AD7A6E">
        <w:rPr>
          <w:sz w:val="22"/>
          <w:szCs w:val="22"/>
        </w:rPr>
        <w:t>Załączniki do Umowy</w:t>
      </w:r>
      <w:bookmarkEnd w:id="285"/>
      <w:bookmarkEnd w:id="286"/>
      <w:bookmarkEnd w:id="287"/>
      <w:bookmarkEnd w:id="288"/>
      <w:bookmarkEnd w:id="289"/>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7681F99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0B191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348FB70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0B191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6A349C21"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0B1913">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0" w:name="_Hlk67826939"/>
      <w:bookmarkStart w:id="29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2" w:name="_Hlk147849015"/>
      <w:r w:rsidRPr="00744F79">
        <w:rPr>
          <w:b/>
          <w:bCs/>
          <w:i/>
          <w:iCs/>
          <w:color w:val="FF0000"/>
          <w:sz w:val="28"/>
          <w:szCs w:val="28"/>
        </w:rPr>
        <w:t>)</w:t>
      </w:r>
    </w:p>
    <w:bookmarkEnd w:id="291"/>
    <w:bookmarkEnd w:id="29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36DD680C" w:rsidR="000C23F8" w:rsidRPr="001456AD" w:rsidRDefault="000C23F8" w:rsidP="000C23F8">
      <w:pPr>
        <w:spacing w:before="120"/>
        <w:jc w:val="right"/>
        <w:rPr>
          <w:b/>
          <w:bCs/>
          <w:sz w:val="22"/>
          <w:szCs w:val="22"/>
        </w:rPr>
      </w:pPr>
      <w:bookmarkStart w:id="293" w:name="_Hlk67831498"/>
      <w:bookmarkStart w:id="294" w:name="_Hlk67827058"/>
      <w:r w:rsidRPr="001456AD">
        <w:rPr>
          <w:b/>
          <w:bCs/>
          <w:sz w:val="22"/>
          <w:szCs w:val="22"/>
        </w:rPr>
        <w:lastRenderedPageBreak/>
        <w:t xml:space="preserve">Załącznik nr </w:t>
      </w:r>
      <w:r w:rsidR="000B1913">
        <w:rPr>
          <w:b/>
          <w:bCs/>
          <w:sz w:val="22"/>
          <w:szCs w:val="22"/>
        </w:rPr>
        <w:t>2</w:t>
      </w:r>
      <w:r w:rsidRPr="001456AD">
        <w:rPr>
          <w:b/>
          <w:bCs/>
          <w:sz w:val="22"/>
          <w:szCs w:val="22"/>
        </w:rPr>
        <w:t xml:space="preserve"> do Umowy </w:t>
      </w:r>
    </w:p>
    <w:bookmarkEnd w:id="293"/>
    <w:bookmarkEnd w:id="29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77777777" w:rsidR="000C23F8" w:rsidRPr="00844E2B" w:rsidRDefault="000C23F8" w:rsidP="000C23F8">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05940A3C" w:rsidR="000C23F8" w:rsidRPr="00B30F1F" w:rsidRDefault="000C23F8" w:rsidP="000C23F8">
      <w:pPr>
        <w:spacing w:before="120"/>
        <w:jc w:val="right"/>
        <w:rPr>
          <w:b/>
          <w:bCs/>
          <w:sz w:val="22"/>
          <w:szCs w:val="22"/>
        </w:rPr>
      </w:pPr>
      <w:bookmarkStart w:id="295" w:name="_Hlk67832211"/>
      <w:r w:rsidRPr="00B30F1F">
        <w:rPr>
          <w:b/>
          <w:bCs/>
          <w:sz w:val="22"/>
          <w:szCs w:val="22"/>
        </w:rPr>
        <w:t xml:space="preserve">Załącznik nr </w:t>
      </w:r>
      <w:r w:rsidR="000B191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6"/>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4D9D0D70"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0B1913">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9359C0"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2DD6FBAD" w14:textId="77777777" w:rsidR="00E073A4" w:rsidRDefault="00E073A4" w:rsidP="000C23F8">
      <w:pPr>
        <w:jc w:val="both"/>
        <w:rPr>
          <w:color w:val="FF0000"/>
          <w:sz w:val="22"/>
          <w:szCs w:val="22"/>
        </w:rPr>
      </w:pPr>
    </w:p>
    <w:p w14:paraId="312BD019" w14:textId="77777777" w:rsidR="00E073A4" w:rsidRDefault="00E073A4" w:rsidP="000C23F8">
      <w:pPr>
        <w:jc w:val="both"/>
        <w:rPr>
          <w:color w:val="FF0000"/>
          <w:sz w:val="22"/>
          <w:szCs w:val="22"/>
        </w:rPr>
      </w:pPr>
    </w:p>
    <w:p w14:paraId="07C119D0" w14:textId="77777777" w:rsidR="00E073A4" w:rsidRDefault="00E073A4" w:rsidP="000C23F8">
      <w:pPr>
        <w:jc w:val="both"/>
        <w:rPr>
          <w:color w:val="FF0000"/>
          <w:sz w:val="22"/>
          <w:szCs w:val="22"/>
        </w:rPr>
      </w:pPr>
    </w:p>
    <w:p w14:paraId="0CD27FD1" w14:textId="77777777" w:rsidR="000C23F8" w:rsidRPr="0057304D" w:rsidRDefault="000C23F8" w:rsidP="000C23F8">
      <w:pPr>
        <w:jc w:val="both"/>
        <w:rPr>
          <w:b/>
          <w:bCs/>
          <w:i/>
          <w:iCs/>
          <w:color w:val="0070C0"/>
          <w:sz w:val="24"/>
          <w:szCs w:val="24"/>
        </w:rPr>
      </w:pPr>
      <w:r w:rsidRPr="0057304D">
        <w:rPr>
          <w:b/>
          <w:bCs/>
          <w:i/>
          <w:iCs/>
          <w:color w:val="0070C0"/>
          <w:sz w:val="24"/>
          <w:szCs w:val="24"/>
        </w:rPr>
        <w:t>Do usunięcia w wersji finalnej: Uwaga dla Komisji Przetargowej dot. zał. Nr 5</w:t>
      </w:r>
    </w:p>
    <w:p w14:paraId="027E330C" w14:textId="77777777" w:rsidR="000C23F8" w:rsidRPr="005C5CA1" w:rsidRDefault="000C23F8" w:rsidP="000C23F8">
      <w:pPr>
        <w:autoSpaceDE w:val="0"/>
        <w:autoSpaceDN w:val="0"/>
        <w:adjustRightInd w:val="0"/>
        <w:jc w:val="both"/>
        <w:rPr>
          <w:i/>
          <w:color w:val="2F5496" w:themeColor="accent1" w:themeShade="BF"/>
          <w:sz w:val="22"/>
          <w:szCs w:val="22"/>
          <w:u w:val="single"/>
        </w:rPr>
      </w:pPr>
      <w:r w:rsidRPr="005C5CA1">
        <w:rPr>
          <w:i/>
          <w:color w:val="2F5496" w:themeColor="accent1" w:themeShade="BF"/>
          <w:sz w:val="22"/>
          <w:szCs w:val="22"/>
          <w:u w:val="single"/>
        </w:rPr>
        <w:t>Zapisy uwzględniamy, w przypadku gdy przedmiot zamówienia dotyczy:</w:t>
      </w:r>
    </w:p>
    <w:p w14:paraId="3E78F6BA" w14:textId="77777777" w:rsidR="000C23F8" w:rsidRPr="005C5CA1" w:rsidRDefault="000C23F8" w:rsidP="00192A50">
      <w:pPr>
        <w:numPr>
          <w:ilvl w:val="0"/>
          <w:numId w:val="69"/>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odsetek, praw autorskich lub praw pokrewnych, praw do projektów wynalazczych, znaków towarowych i wzorów zdobniczych, w tym również sprzedaży tych praw, należności za udostępnienie tajemnicy receptury lub procesu produkcyjnego, </w:t>
      </w:r>
      <w:r w:rsidRPr="005C5CA1">
        <w:rPr>
          <w:i/>
          <w:color w:val="2F5496" w:themeColor="accent1" w:themeShade="BF"/>
          <w:sz w:val="22"/>
          <w:szCs w:val="22"/>
          <w:u w:val="single"/>
        </w:rPr>
        <w:t>za użytkowanie lub prawo do użytkowania urządzenia przemysłowego</w:t>
      </w:r>
      <w:r w:rsidRPr="005C5CA1">
        <w:rPr>
          <w:i/>
          <w:color w:val="2F5496" w:themeColor="accent1" w:themeShade="BF"/>
          <w:sz w:val="22"/>
          <w:szCs w:val="22"/>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419E0D39" w14:textId="77777777" w:rsidR="000C23F8" w:rsidRPr="005C5CA1" w:rsidRDefault="000C23F8" w:rsidP="00192A50">
      <w:pPr>
        <w:numPr>
          <w:ilvl w:val="0"/>
          <w:numId w:val="69"/>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imprez artystycznych, rozrywkowych lub sportowych na terytorium Rzeczypospolitej Polskiej, </w:t>
      </w:r>
    </w:p>
    <w:p w14:paraId="676E1168" w14:textId="77777777" w:rsidR="000C23F8" w:rsidRPr="005C5CA1" w:rsidRDefault="000C23F8" w:rsidP="00192A50">
      <w:pPr>
        <w:numPr>
          <w:ilvl w:val="0"/>
          <w:numId w:val="69"/>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świadczeń: doradczych, księgowych, badania rynku, usług prawnych, usług reklamowych, zarządzania i kontroli, przetwarzania danych, usług rekrutacji pracowników i pozyskiwania personelu, gwarancji i poręczeń oraz świadczeń o podobnym charakterze,</w:t>
      </w:r>
    </w:p>
    <w:p w14:paraId="049EAA7C" w14:textId="77777777" w:rsidR="000C23F8" w:rsidRPr="005C5CA1" w:rsidRDefault="000C23F8" w:rsidP="00192A50">
      <w:pPr>
        <w:numPr>
          <w:ilvl w:val="0"/>
          <w:numId w:val="69"/>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należnych opłat za wywóz ładunków i pasażerów przyjętych do przewozu w portach polskich przez zagraniczne przedsiębiorstwa morskiej żeglugi handlowej, z wyjątkiem ładunków i pasażerów tranzytowych,</w:t>
      </w:r>
    </w:p>
    <w:p w14:paraId="55FF1982" w14:textId="77777777" w:rsidR="000C23F8" w:rsidRPr="005C5CA1" w:rsidRDefault="000C23F8" w:rsidP="00192A50">
      <w:pPr>
        <w:numPr>
          <w:ilvl w:val="0"/>
          <w:numId w:val="69"/>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przychodów uzyskanych na terytorium Rzeczypospolitej Polskiej przez zagraniczne przedsiębiorstwa żeglugi powietrznej</w:t>
      </w: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p w14:paraId="5846E3B2" w14:textId="77777777" w:rsidR="007F0707" w:rsidRDefault="007F0707" w:rsidP="00490259">
      <w:pPr>
        <w:spacing w:before="120" w:line="312" w:lineRule="auto"/>
        <w:jc w:val="both"/>
        <w:rPr>
          <w:sz w:val="24"/>
          <w:szCs w:val="24"/>
        </w:rPr>
      </w:pPr>
    </w:p>
    <w:p w14:paraId="5D0E7C73" w14:textId="77777777" w:rsidR="007F0707" w:rsidRDefault="007F0707" w:rsidP="00490259">
      <w:pPr>
        <w:spacing w:before="120" w:line="312" w:lineRule="auto"/>
        <w:jc w:val="both"/>
        <w:rPr>
          <w:sz w:val="24"/>
          <w:szCs w:val="24"/>
        </w:rPr>
      </w:pPr>
    </w:p>
    <w:p w14:paraId="6E5723A6" w14:textId="77777777" w:rsidR="00490259" w:rsidRDefault="00490259" w:rsidP="00490259">
      <w:pPr>
        <w:spacing w:before="120" w:line="312" w:lineRule="auto"/>
        <w:jc w:val="both"/>
        <w:rPr>
          <w:sz w:val="24"/>
          <w:szCs w:val="24"/>
        </w:rPr>
      </w:pP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bookmarkEnd w:id="118"/>
    <w:p w14:paraId="0A302C42" w14:textId="77777777" w:rsidR="00B03AE4" w:rsidRDefault="00B03AE4" w:rsidP="00B03AE4">
      <w:pPr>
        <w:spacing w:before="120" w:line="312" w:lineRule="auto"/>
        <w:jc w:val="both"/>
        <w:rPr>
          <w:sz w:val="24"/>
          <w:szCs w:val="24"/>
        </w:rPr>
      </w:pPr>
    </w:p>
    <w:sectPr w:rsidR="00B03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1AD86" w14:textId="77777777" w:rsidR="00A34B5E" w:rsidRDefault="00A34B5E" w:rsidP="0079756C">
      <w:r>
        <w:separator/>
      </w:r>
    </w:p>
  </w:endnote>
  <w:endnote w:type="continuationSeparator" w:id="0">
    <w:p w14:paraId="5B696A66" w14:textId="77777777" w:rsidR="00A34B5E" w:rsidRDefault="00A34B5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2A17187" w:rsidR="008C3210" w:rsidRDefault="0022543C" w:rsidP="0022543C">
        <w:pPr>
          <w:pStyle w:val="Stopka"/>
        </w:pPr>
        <w:r>
          <w:t xml:space="preserve">Nr postępowania </w:t>
        </w:r>
        <w:r w:rsidR="00C66C0F">
          <w:t>702401356</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2B0BA" w14:textId="77777777" w:rsidR="00A34B5E" w:rsidRDefault="00A34B5E" w:rsidP="0079756C">
      <w:r>
        <w:separator/>
      </w:r>
    </w:p>
  </w:footnote>
  <w:footnote w:type="continuationSeparator" w:id="0">
    <w:p w14:paraId="1EAF5D71" w14:textId="77777777" w:rsidR="00A34B5E" w:rsidRDefault="00A34B5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B25596"/>
    <w:multiLevelType w:val="hybridMultilevel"/>
    <w:tmpl w:val="437A0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58701E3"/>
    <w:multiLevelType w:val="hybridMultilevel"/>
    <w:tmpl w:val="3A3CA3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942B1B"/>
    <w:multiLevelType w:val="hybridMultilevel"/>
    <w:tmpl w:val="EE10A5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22C2926"/>
    <w:multiLevelType w:val="multilevel"/>
    <w:tmpl w:val="8EE0A3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6C6B9B"/>
    <w:multiLevelType w:val="multilevel"/>
    <w:tmpl w:val="8E6C5ED8"/>
    <w:lvl w:ilvl="0">
      <w:start w:val="1"/>
      <w:numFmt w:val="decimal"/>
      <w:lvlText w:val="%1."/>
      <w:legacy w:legacy="1" w:legacySpace="120" w:legacyIndent="284"/>
      <w:lvlJc w:val="left"/>
      <w:pPr>
        <w:ind w:left="284" w:hanging="284"/>
      </w:pPr>
      <w:rPr>
        <w:rFonts w:ascii="Times New Roman" w:eastAsia="Times New Roman" w:hAnsi="Times New Roman" w:cs="Times New Roman"/>
        <w:b/>
      </w:rPr>
    </w:lvl>
    <w:lvl w:ilvl="1">
      <w:start w:val="1"/>
      <w:numFmt w:val="decimal"/>
      <w:lvlText w:val="%2)"/>
      <w:lvlJc w:val="left"/>
      <w:pPr>
        <w:ind w:left="644" w:hanging="360"/>
      </w:pPr>
      <w:rPr>
        <w:rFonts w:cs="Times New Roman"/>
      </w:rPr>
    </w:lvl>
    <w:lvl w:ilvl="2">
      <w:start w:val="1"/>
      <w:numFmt w:val="lowerRoman"/>
      <w:lvlText w:val="%3."/>
      <w:legacy w:legacy="1" w:legacySpace="120" w:legacyIndent="180"/>
      <w:lvlJc w:val="left"/>
      <w:pPr>
        <w:ind w:left="824" w:hanging="180"/>
      </w:pPr>
      <w:rPr>
        <w:rFonts w:cs="Times New Roman"/>
      </w:rPr>
    </w:lvl>
    <w:lvl w:ilvl="3">
      <w:start w:val="1"/>
      <w:numFmt w:val="lowerLetter"/>
      <w:lvlText w:val="%4)"/>
      <w:legacy w:legacy="1" w:legacySpace="120" w:legacyIndent="360"/>
      <w:lvlJc w:val="left"/>
      <w:pPr>
        <w:ind w:left="1184" w:hanging="360"/>
      </w:pPr>
      <w:rPr>
        <w:rFonts w:cs="Times New Roman"/>
      </w:rPr>
    </w:lvl>
    <w:lvl w:ilvl="4">
      <w:start w:val="1"/>
      <w:numFmt w:val="lowerLetter"/>
      <w:lvlText w:val="%5."/>
      <w:legacy w:legacy="1" w:legacySpace="120" w:legacyIndent="360"/>
      <w:lvlJc w:val="left"/>
      <w:pPr>
        <w:ind w:left="1544" w:hanging="360"/>
      </w:pPr>
      <w:rPr>
        <w:rFonts w:cs="Times New Roman"/>
      </w:rPr>
    </w:lvl>
    <w:lvl w:ilvl="5">
      <w:start w:val="1"/>
      <w:numFmt w:val="lowerRoman"/>
      <w:lvlText w:val="%6."/>
      <w:legacy w:legacy="1" w:legacySpace="120" w:legacyIndent="180"/>
      <w:lvlJc w:val="left"/>
      <w:pPr>
        <w:ind w:left="1724" w:hanging="180"/>
      </w:pPr>
      <w:rPr>
        <w:rFonts w:cs="Times New Roman"/>
      </w:rPr>
    </w:lvl>
    <w:lvl w:ilvl="6">
      <w:start w:val="1"/>
      <w:numFmt w:val="decimal"/>
      <w:lvlText w:val="%7."/>
      <w:legacy w:legacy="1" w:legacySpace="120" w:legacyIndent="360"/>
      <w:lvlJc w:val="left"/>
      <w:pPr>
        <w:ind w:left="2084" w:hanging="360"/>
      </w:pPr>
      <w:rPr>
        <w:rFonts w:cs="Times New Roman"/>
      </w:rPr>
    </w:lvl>
    <w:lvl w:ilvl="7">
      <w:start w:val="1"/>
      <w:numFmt w:val="lowerLetter"/>
      <w:lvlText w:val="%8."/>
      <w:legacy w:legacy="1" w:legacySpace="120" w:legacyIndent="360"/>
      <w:lvlJc w:val="left"/>
      <w:pPr>
        <w:ind w:left="2444" w:hanging="360"/>
      </w:pPr>
      <w:rPr>
        <w:rFonts w:cs="Times New Roman"/>
      </w:rPr>
    </w:lvl>
    <w:lvl w:ilvl="8">
      <w:start w:val="1"/>
      <w:numFmt w:val="lowerRoman"/>
      <w:lvlText w:val="%9."/>
      <w:legacy w:legacy="1" w:legacySpace="120" w:legacyIndent="180"/>
      <w:lvlJc w:val="left"/>
      <w:pPr>
        <w:ind w:left="2624" w:hanging="180"/>
      </w:pPr>
      <w:rPr>
        <w:rFonts w:cs="Times New Roman"/>
      </w:rPr>
    </w:lvl>
  </w:abstractNum>
  <w:abstractNum w:abstractNumId="34" w15:restartNumberingAfterBreak="0">
    <w:nsid w:val="29E32B7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8471229"/>
    <w:multiLevelType w:val="hybridMultilevel"/>
    <w:tmpl w:val="312CE8F4"/>
    <w:lvl w:ilvl="0" w:tplc="D388C0D0">
      <w:start w:val="1"/>
      <w:numFmt w:val="decimal"/>
      <w:lvlText w:val="%1."/>
      <w:lvlJc w:val="left"/>
      <w:pPr>
        <w:tabs>
          <w:tab w:val="num" w:pos="1428"/>
        </w:tabs>
        <w:ind w:left="1428" w:hanging="360"/>
      </w:pPr>
      <w:rPr>
        <w:rFonts w:ascii="Arial" w:eastAsia="Times New Roman" w:hAnsi="Arial" w:cs="Arial"/>
      </w:rPr>
    </w:lvl>
    <w:lvl w:ilvl="1" w:tplc="5950E37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6B432E"/>
    <w:multiLevelType w:val="hybridMultilevel"/>
    <w:tmpl w:val="E6EEB4CE"/>
    <w:lvl w:ilvl="0" w:tplc="88D6227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E68E57A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A6C2B96"/>
    <w:multiLevelType w:val="hybridMultilevel"/>
    <w:tmpl w:val="A11C576E"/>
    <w:lvl w:ilvl="0" w:tplc="FFFFFFFF">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4225C3"/>
    <w:multiLevelType w:val="hybridMultilevel"/>
    <w:tmpl w:val="F64EC354"/>
    <w:lvl w:ilvl="0" w:tplc="F968D5DC">
      <w:start w:val="1"/>
      <w:numFmt w:val="lowerLetter"/>
      <w:lvlText w:val="%1)"/>
      <w:lvlJc w:val="left"/>
      <w:pPr>
        <w:ind w:left="2160" w:hanging="360"/>
      </w:pPr>
      <w:rPr>
        <w:rFonts w:ascii="Times New Roman" w:eastAsia="Times New Roman" w:hAnsi="Times New Roman"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3"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E9E6015"/>
    <w:multiLevelType w:val="hybridMultilevel"/>
    <w:tmpl w:val="AA260E78"/>
    <w:lvl w:ilvl="0" w:tplc="E1007F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3403A65"/>
    <w:multiLevelType w:val="hybridMultilevel"/>
    <w:tmpl w:val="92A419E6"/>
    <w:lvl w:ilvl="0" w:tplc="EB12CF74">
      <w:start w:val="1"/>
      <w:numFmt w:val="lowerLetter"/>
      <w:lvlText w:val="%1)"/>
      <w:lvlJc w:val="left"/>
      <w:pPr>
        <w:ind w:left="2160" w:hanging="360"/>
      </w:pPr>
      <w:rPr>
        <w:rFonts w:ascii="Times New Roman" w:eastAsia="Times New Roman" w:hAnsi="Times New Roman"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4"/>
  </w:num>
  <w:num w:numId="2" w16cid:durableId="837885002">
    <w:abstractNumId w:val="92"/>
  </w:num>
  <w:num w:numId="3" w16cid:durableId="969826206">
    <w:abstractNumId w:val="84"/>
  </w:num>
  <w:num w:numId="4" w16cid:durableId="1181630090">
    <w:abstractNumId w:val="88"/>
  </w:num>
  <w:num w:numId="5" w16cid:durableId="1676421754">
    <w:abstractNumId w:val="7"/>
  </w:num>
  <w:num w:numId="6" w16cid:durableId="1257665658">
    <w:abstractNumId w:val="19"/>
  </w:num>
  <w:num w:numId="7" w16cid:durableId="1326320413">
    <w:abstractNumId w:val="41"/>
  </w:num>
  <w:num w:numId="8" w16cid:durableId="1042242727">
    <w:abstractNumId w:val="28"/>
  </w:num>
  <w:num w:numId="9" w16cid:durableId="1391689702">
    <w:abstractNumId w:val="89"/>
  </w:num>
  <w:num w:numId="10" w16cid:durableId="1176848288">
    <w:abstractNumId w:val="71"/>
  </w:num>
  <w:num w:numId="11" w16cid:durableId="511259285">
    <w:abstractNumId w:val="100"/>
  </w:num>
  <w:num w:numId="12" w16cid:durableId="2009210144">
    <w:abstractNumId w:val="72"/>
  </w:num>
  <w:num w:numId="13" w16cid:durableId="506331243">
    <w:abstractNumId w:val="60"/>
  </w:num>
  <w:num w:numId="14" w16cid:durableId="1057701244">
    <w:abstractNumId w:val="77"/>
  </w:num>
  <w:num w:numId="15" w16cid:durableId="1662732328">
    <w:abstractNumId w:val="52"/>
  </w:num>
  <w:num w:numId="16" w16cid:durableId="855729857">
    <w:abstractNumId w:val="32"/>
  </w:num>
  <w:num w:numId="17" w16cid:durableId="36778585">
    <w:abstractNumId w:val="30"/>
  </w:num>
  <w:num w:numId="18" w16cid:durableId="241641072">
    <w:abstractNumId w:val="12"/>
  </w:num>
  <w:num w:numId="19" w16cid:durableId="1555389102">
    <w:abstractNumId w:val="50"/>
  </w:num>
  <w:num w:numId="20" w16cid:durableId="2132437271">
    <w:abstractNumId w:val="97"/>
  </w:num>
  <w:num w:numId="21" w16cid:durableId="951786731">
    <w:abstractNumId w:val="11"/>
  </w:num>
  <w:num w:numId="22" w16cid:durableId="726301418">
    <w:abstractNumId w:val="79"/>
    <w:lvlOverride w:ilvl="0">
      <w:startOverride w:val="1"/>
    </w:lvlOverride>
  </w:num>
  <w:num w:numId="23" w16cid:durableId="441188765">
    <w:abstractNumId w:val="51"/>
    <w:lvlOverride w:ilvl="0">
      <w:startOverride w:val="1"/>
    </w:lvlOverride>
  </w:num>
  <w:num w:numId="24" w16cid:durableId="33430839">
    <w:abstractNumId w:val="31"/>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3"/>
  </w:num>
  <w:num w:numId="32"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6"/>
  </w:num>
  <w:num w:numId="34" w16cid:durableId="824123978">
    <w:abstractNumId w:val="94"/>
  </w:num>
  <w:num w:numId="35" w16cid:durableId="1046176190">
    <w:abstractNumId w:val="70"/>
  </w:num>
  <w:num w:numId="36" w16cid:durableId="237443866">
    <w:abstractNumId w:val="22"/>
  </w:num>
  <w:num w:numId="37" w16cid:durableId="1619794692">
    <w:abstractNumId w:val="6"/>
  </w:num>
  <w:num w:numId="38" w16cid:durableId="1967155083">
    <w:abstractNumId w:val="86"/>
  </w:num>
  <w:num w:numId="39" w16cid:durableId="1297101419">
    <w:abstractNumId w:val="26"/>
  </w:num>
  <w:num w:numId="40" w16cid:durableId="1446538817">
    <w:abstractNumId w:val="40"/>
  </w:num>
  <w:num w:numId="41" w16cid:durableId="629870374">
    <w:abstractNumId w:val="27"/>
  </w:num>
  <w:num w:numId="42" w16cid:durableId="1686593615">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9"/>
  </w:num>
  <w:num w:numId="44" w16cid:durableId="1404840387">
    <w:abstractNumId w:val="15"/>
  </w:num>
  <w:num w:numId="45" w16cid:durableId="549852072">
    <w:abstractNumId w:val="42"/>
  </w:num>
  <w:num w:numId="46" w16cid:durableId="2002661070">
    <w:abstractNumId w:val="53"/>
  </w:num>
  <w:num w:numId="47" w16cid:durableId="832531440">
    <w:abstractNumId w:val="47"/>
  </w:num>
  <w:num w:numId="48" w16cid:durableId="757596700">
    <w:abstractNumId w:val="65"/>
  </w:num>
  <w:num w:numId="49" w16cid:durableId="1912305466">
    <w:abstractNumId w:val="56"/>
  </w:num>
  <w:num w:numId="50" w16cid:durableId="1462921629">
    <w:abstractNumId w:val="68"/>
  </w:num>
  <w:num w:numId="51" w16cid:durableId="1788356790">
    <w:abstractNumId w:val="36"/>
  </w:num>
  <w:num w:numId="52" w16cid:durableId="2077240979">
    <w:abstractNumId w:val="48"/>
  </w:num>
  <w:num w:numId="53" w16cid:durableId="2046709983">
    <w:abstractNumId w:val="64"/>
  </w:num>
  <w:num w:numId="54" w16cid:durableId="1356542773">
    <w:abstractNumId w:val="101"/>
  </w:num>
  <w:num w:numId="55" w16cid:durableId="1096708563">
    <w:abstractNumId w:val="63"/>
  </w:num>
  <w:num w:numId="56" w16cid:durableId="212009364">
    <w:abstractNumId w:val="37"/>
  </w:num>
  <w:num w:numId="57" w16cid:durableId="827600280">
    <w:abstractNumId w:val="44"/>
  </w:num>
  <w:num w:numId="58" w16cid:durableId="1389378165">
    <w:abstractNumId w:val="14"/>
  </w:num>
  <w:num w:numId="59" w16cid:durableId="1376737496">
    <w:abstractNumId w:val="73"/>
  </w:num>
  <w:num w:numId="60" w16cid:durableId="737363641">
    <w:abstractNumId w:val="23"/>
  </w:num>
  <w:num w:numId="61" w16cid:durableId="2078435002">
    <w:abstractNumId w:val="25"/>
  </w:num>
  <w:num w:numId="62" w16cid:durableId="1135412420">
    <w:abstractNumId w:val="66"/>
  </w:num>
  <w:num w:numId="63" w16cid:durableId="63918808">
    <w:abstractNumId w:val="67"/>
  </w:num>
  <w:num w:numId="64" w16cid:durableId="1988125080">
    <w:abstractNumId w:val="85"/>
  </w:num>
  <w:num w:numId="65" w16cid:durableId="1030763937">
    <w:abstractNumId w:val="62"/>
  </w:num>
  <w:num w:numId="66" w16cid:durableId="850141673">
    <w:abstractNumId w:val="45"/>
  </w:num>
  <w:num w:numId="67" w16cid:durableId="697127111">
    <w:abstractNumId w:val="46"/>
  </w:num>
  <w:num w:numId="68"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0"/>
  </w:num>
  <w:num w:numId="70" w16cid:durableId="18023373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5"/>
  </w:num>
  <w:num w:numId="72" w16cid:durableId="916599138">
    <w:abstractNumId w:val="8"/>
  </w:num>
  <w:num w:numId="73" w16cid:durableId="1104569088">
    <w:abstractNumId w:val="81"/>
  </w:num>
  <w:num w:numId="74" w16cid:durableId="1400245161">
    <w:abstractNumId w:val="54"/>
  </w:num>
  <w:num w:numId="7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7"/>
  </w:num>
  <w:num w:numId="77" w16cid:durableId="567768714">
    <w:abstractNumId w:val="17"/>
  </w:num>
  <w:num w:numId="78" w16cid:durableId="1668096524">
    <w:abstractNumId w:val="74"/>
  </w:num>
  <w:num w:numId="79" w16cid:durableId="1458180353">
    <w:abstractNumId w:val="21"/>
  </w:num>
  <w:num w:numId="80" w16cid:durableId="1683238700">
    <w:abstractNumId w:val="43"/>
  </w:num>
  <w:num w:numId="81" w16cid:durableId="218905276">
    <w:abstractNumId w:val="35"/>
  </w:num>
  <w:num w:numId="82" w16cid:durableId="696126993">
    <w:abstractNumId w:val="38"/>
  </w:num>
  <w:num w:numId="83" w16cid:durableId="140658741">
    <w:abstractNumId w:val="61"/>
  </w:num>
  <w:num w:numId="84" w16cid:durableId="1921677792">
    <w:abstractNumId w:val="83"/>
  </w:num>
  <w:num w:numId="85" w16cid:durableId="781650915">
    <w:abstractNumId w:val="10"/>
  </w:num>
  <w:num w:numId="86" w16cid:durableId="96144829">
    <w:abstractNumId w:val="49"/>
  </w:num>
  <w:num w:numId="87" w16cid:durableId="94911927">
    <w:abstractNumId w:val="59"/>
  </w:num>
  <w:num w:numId="88" w16cid:durableId="1909993161">
    <w:abstractNumId w:val="98"/>
  </w:num>
  <w:num w:numId="89" w16cid:durableId="8285965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20430039">
    <w:abstractNumId w:val="34"/>
  </w:num>
  <w:num w:numId="92" w16cid:durableId="1649169970">
    <w:abstractNumId w:val="80"/>
  </w:num>
  <w:num w:numId="93" w16cid:durableId="1329286351">
    <w:abstractNumId w:val="91"/>
  </w:num>
  <w:num w:numId="94" w16cid:durableId="1537042587">
    <w:abstractNumId w:val="75"/>
  </w:num>
  <w:num w:numId="95" w16cid:durableId="621033456">
    <w:abstractNumId w:val="29"/>
  </w:num>
  <w:num w:numId="96" w16cid:durableId="550851382">
    <w:abstractNumId w:val="33"/>
  </w:num>
  <w:num w:numId="97" w16cid:durableId="1371346998">
    <w:abstractNumId w:val="55"/>
  </w:num>
  <w:num w:numId="98" w16cid:durableId="1854831388">
    <w:abstractNumId w:val="78"/>
  </w:num>
  <w:num w:numId="99" w16cid:durableId="1958174099">
    <w:abstractNumId w:val="96"/>
  </w:num>
  <w:num w:numId="100" w16cid:durableId="504245135">
    <w:abstractNumId w:val="69"/>
  </w:num>
  <w:num w:numId="101" w16cid:durableId="1440828838">
    <w:abstractNumId w:val="18"/>
  </w:num>
  <w:num w:numId="102" w16cid:durableId="1297948643">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37C7B"/>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0C8B"/>
    <w:rsid w:val="0009157B"/>
    <w:rsid w:val="000941B7"/>
    <w:rsid w:val="00096A2D"/>
    <w:rsid w:val="000A293D"/>
    <w:rsid w:val="000A515A"/>
    <w:rsid w:val="000A5CE5"/>
    <w:rsid w:val="000A6014"/>
    <w:rsid w:val="000A633D"/>
    <w:rsid w:val="000A645B"/>
    <w:rsid w:val="000A77EF"/>
    <w:rsid w:val="000B0953"/>
    <w:rsid w:val="000B1913"/>
    <w:rsid w:val="000B2E5B"/>
    <w:rsid w:val="000C0253"/>
    <w:rsid w:val="000C100C"/>
    <w:rsid w:val="000C141E"/>
    <w:rsid w:val="000C22F4"/>
    <w:rsid w:val="000C23F8"/>
    <w:rsid w:val="000C46BD"/>
    <w:rsid w:val="000C4985"/>
    <w:rsid w:val="000C523D"/>
    <w:rsid w:val="000C5BB6"/>
    <w:rsid w:val="000D0A3C"/>
    <w:rsid w:val="000D0FCA"/>
    <w:rsid w:val="000D18C8"/>
    <w:rsid w:val="000D2581"/>
    <w:rsid w:val="000D2865"/>
    <w:rsid w:val="000D42D6"/>
    <w:rsid w:val="000D48CE"/>
    <w:rsid w:val="000D5EF6"/>
    <w:rsid w:val="000D6315"/>
    <w:rsid w:val="000D6AF5"/>
    <w:rsid w:val="000D7929"/>
    <w:rsid w:val="000D7BDE"/>
    <w:rsid w:val="000E2451"/>
    <w:rsid w:val="000E2457"/>
    <w:rsid w:val="000E40FD"/>
    <w:rsid w:val="000E5701"/>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0EF6"/>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768F3"/>
    <w:rsid w:val="001820CF"/>
    <w:rsid w:val="00182B15"/>
    <w:rsid w:val="0018339E"/>
    <w:rsid w:val="001835CD"/>
    <w:rsid w:val="001846BF"/>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3CD9"/>
    <w:rsid w:val="001D40C7"/>
    <w:rsid w:val="001D5D95"/>
    <w:rsid w:val="001D6857"/>
    <w:rsid w:val="001D7181"/>
    <w:rsid w:val="001E0CBE"/>
    <w:rsid w:val="001E2C01"/>
    <w:rsid w:val="001E3F2B"/>
    <w:rsid w:val="001E4197"/>
    <w:rsid w:val="001E430B"/>
    <w:rsid w:val="001F1D80"/>
    <w:rsid w:val="001F655F"/>
    <w:rsid w:val="001F70F3"/>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721"/>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316F"/>
    <w:rsid w:val="00286A1A"/>
    <w:rsid w:val="00286C56"/>
    <w:rsid w:val="00286DAC"/>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82B"/>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6018"/>
    <w:rsid w:val="00391199"/>
    <w:rsid w:val="00393586"/>
    <w:rsid w:val="00396655"/>
    <w:rsid w:val="00396EFC"/>
    <w:rsid w:val="00396FD0"/>
    <w:rsid w:val="003A1E4D"/>
    <w:rsid w:val="003A2D9A"/>
    <w:rsid w:val="003A4A6D"/>
    <w:rsid w:val="003B0D63"/>
    <w:rsid w:val="003B296A"/>
    <w:rsid w:val="003B2C57"/>
    <w:rsid w:val="003B3D08"/>
    <w:rsid w:val="003B4873"/>
    <w:rsid w:val="003B54FC"/>
    <w:rsid w:val="003B616D"/>
    <w:rsid w:val="003B6201"/>
    <w:rsid w:val="003B64B9"/>
    <w:rsid w:val="003B6DA7"/>
    <w:rsid w:val="003C0B55"/>
    <w:rsid w:val="003C2C0F"/>
    <w:rsid w:val="003C7137"/>
    <w:rsid w:val="003C7958"/>
    <w:rsid w:val="003C7D71"/>
    <w:rsid w:val="003D04FA"/>
    <w:rsid w:val="003D3153"/>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4C49"/>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5F75"/>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3846"/>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97FC1"/>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154B8"/>
    <w:rsid w:val="00620FED"/>
    <w:rsid w:val="006224E6"/>
    <w:rsid w:val="00622857"/>
    <w:rsid w:val="00624801"/>
    <w:rsid w:val="00626273"/>
    <w:rsid w:val="006267E2"/>
    <w:rsid w:val="00627BDE"/>
    <w:rsid w:val="006303C5"/>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629"/>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0A45"/>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17DA0"/>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05BC"/>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001A"/>
    <w:rsid w:val="0090211C"/>
    <w:rsid w:val="00903A14"/>
    <w:rsid w:val="00905D4F"/>
    <w:rsid w:val="00907954"/>
    <w:rsid w:val="00910A45"/>
    <w:rsid w:val="00910ACC"/>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59C0"/>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0290"/>
    <w:rsid w:val="00994AB9"/>
    <w:rsid w:val="00995DA2"/>
    <w:rsid w:val="0099627D"/>
    <w:rsid w:val="009A0427"/>
    <w:rsid w:val="009A3C25"/>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3192"/>
    <w:rsid w:val="009D5AC1"/>
    <w:rsid w:val="009D64A2"/>
    <w:rsid w:val="009D669C"/>
    <w:rsid w:val="009D7765"/>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86F"/>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B5E"/>
    <w:rsid w:val="00A34DDB"/>
    <w:rsid w:val="00A37963"/>
    <w:rsid w:val="00A37A89"/>
    <w:rsid w:val="00A42BF6"/>
    <w:rsid w:val="00A4387E"/>
    <w:rsid w:val="00A445CD"/>
    <w:rsid w:val="00A4514D"/>
    <w:rsid w:val="00A52231"/>
    <w:rsid w:val="00A5432C"/>
    <w:rsid w:val="00A5600F"/>
    <w:rsid w:val="00A603EC"/>
    <w:rsid w:val="00A615B0"/>
    <w:rsid w:val="00A61858"/>
    <w:rsid w:val="00A61FF6"/>
    <w:rsid w:val="00A6620A"/>
    <w:rsid w:val="00A7292D"/>
    <w:rsid w:val="00A74E7C"/>
    <w:rsid w:val="00A7608D"/>
    <w:rsid w:val="00A76426"/>
    <w:rsid w:val="00A77593"/>
    <w:rsid w:val="00A810A6"/>
    <w:rsid w:val="00A84009"/>
    <w:rsid w:val="00A846ED"/>
    <w:rsid w:val="00A862AB"/>
    <w:rsid w:val="00A86B3D"/>
    <w:rsid w:val="00A87336"/>
    <w:rsid w:val="00A91EE4"/>
    <w:rsid w:val="00A91F32"/>
    <w:rsid w:val="00A9465F"/>
    <w:rsid w:val="00A955E4"/>
    <w:rsid w:val="00A95C13"/>
    <w:rsid w:val="00A96B0E"/>
    <w:rsid w:val="00A97CF6"/>
    <w:rsid w:val="00AA02BB"/>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62CF"/>
    <w:rsid w:val="00AD7A6E"/>
    <w:rsid w:val="00AE00AF"/>
    <w:rsid w:val="00AE4812"/>
    <w:rsid w:val="00AF23D8"/>
    <w:rsid w:val="00AF6682"/>
    <w:rsid w:val="00B00968"/>
    <w:rsid w:val="00B00974"/>
    <w:rsid w:val="00B01AED"/>
    <w:rsid w:val="00B03020"/>
    <w:rsid w:val="00B03AE4"/>
    <w:rsid w:val="00B07C41"/>
    <w:rsid w:val="00B14F06"/>
    <w:rsid w:val="00B15CB3"/>
    <w:rsid w:val="00B166C5"/>
    <w:rsid w:val="00B17C0B"/>
    <w:rsid w:val="00B20168"/>
    <w:rsid w:val="00B2252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4D1F"/>
    <w:rsid w:val="00B662BC"/>
    <w:rsid w:val="00B677B1"/>
    <w:rsid w:val="00B6788B"/>
    <w:rsid w:val="00B709AE"/>
    <w:rsid w:val="00B71040"/>
    <w:rsid w:val="00B71C92"/>
    <w:rsid w:val="00B72507"/>
    <w:rsid w:val="00B73099"/>
    <w:rsid w:val="00B80361"/>
    <w:rsid w:val="00B82805"/>
    <w:rsid w:val="00B844B3"/>
    <w:rsid w:val="00B90F88"/>
    <w:rsid w:val="00B9184D"/>
    <w:rsid w:val="00B93751"/>
    <w:rsid w:val="00B938FD"/>
    <w:rsid w:val="00BA4C99"/>
    <w:rsid w:val="00BB3697"/>
    <w:rsid w:val="00BB4BCA"/>
    <w:rsid w:val="00BB64DC"/>
    <w:rsid w:val="00BB7DA0"/>
    <w:rsid w:val="00BC5A32"/>
    <w:rsid w:val="00BC7E36"/>
    <w:rsid w:val="00BD11D4"/>
    <w:rsid w:val="00BD1FDA"/>
    <w:rsid w:val="00BD3D39"/>
    <w:rsid w:val="00BD5762"/>
    <w:rsid w:val="00BE2645"/>
    <w:rsid w:val="00BE33E4"/>
    <w:rsid w:val="00BE4017"/>
    <w:rsid w:val="00BE4673"/>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6C0F"/>
    <w:rsid w:val="00C67D50"/>
    <w:rsid w:val="00C71921"/>
    <w:rsid w:val="00C76104"/>
    <w:rsid w:val="00C7690B"/>
    <w:rsid w:val="00C77A83"/>
    <w:rsid w:val="00C80FAC"/>
    <w:rsid w:val="00C83DA9"/>
    <w:rsid w:val="00C8540B"/>
    <w:rsid w:val="00C85F61"/>
    <w:rsid w:val="00C86A47"/>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1B52"/>
    <w:rsid w:val="00D03994"/>
    <w:rsid w:val="00D04B6F"/>
    <w:rsid w:val="00D04E9B"/>
    <w:rsid w:val="00D0729E"/>
    <w:rsid w:val="00D123C5"/>
    <w:rsid w:val="00D12D1B"/>
    <w:rsid w:val="00D130C9"/>
    <w:rsid w:val="00D13187"/>
    <w:rsid w:val="00D14F3B"/>
    <w:rsid w:val="00D15C21"/>
    <w:rsid w:val="00D15EF2"/>
    <w:rsid w:val="00D167C7"/>
    <w:rsid w:val="00D177C4"/>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6657"/>
    <w:rsid w:val="00D57A81"/>
    <w:rsid w:val="00D61B2B"/>
    <w:rsid w:val="00D64A93"/>
    <w:rsid w:val="00D65682"/>
    <w:rsid w:val="00D67CE9"/>
    <w:rsid w:val="00D72BB8"/>
    <w:rsid w:val="00D85192"/>
    <w:rsid w:val="00D85EB0"/>
    <w:rsid w:val="00D8631C"/>
    <w:rsid w:val="00D87590"/>
    <w:rsid w:val="00D92E04"/>
    <w:rsid w:val="00D9491E"/>
    <w:rsid w:val="00DA41F8"/>
    <w:rsid w:val="00DA4361"/>
    <w:rsid w:val="00DA5D85"/>
    <w:rsid w:val="00DA6616"/>
    <w:rsid w:val="00DA74C9"/>
    <w:rsid w:val="00DB08A8"/>
    <w:rsid w:val="00DB1BDC"/>
    <w:rsid w:val="00DB4D9E"/>
    <w:rsid w:val="00DB53F1"/>
    <w:rsid w:val="00DD0BC1"/>
    <w:rsid w:val="00DD199C"/>
    <w:rsid w:val="00DD4075"/>
    <w:rsid w:val="00DD5389"/>
    <w:rsid w:val="00DD5A7C"/>
    <w:rsid w:val="00DD5F69"/>
    <w:rsid w:val="00DE0F1E"/>
    <w:rsid w:val="00DE3255"/>
    <w:rsid w:val="00DE39AC"/>
    <w:rsid w:val="00DE4595"/>
    <w:rsid w:val="00DE7D1C"/>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74BB"/>
    <w:rsid w:val="00E21485"/>
    <w:rsid w:val="00E27B1A"/>
    <w:rsid w:val="00E321A4"/>
    <w:rsid w:val="00E32BAD"/>
    <w:rsid w:val="00E33D79"/>
    <w:rsid w:val="00E34724"/>
    <w:rsid w:val="00E354E8"/>
    <w:rsid w:val="00E35EC8"/>
    <w:rsid w:val="00E423BD"/>
    <w:rsid w:val="00E42A34"/>
    <w:rsid w:val="00E42A3A"/>
    <w:rsid w:val="00E4344A"/>
    <w:rsid w:val="00E44133"/>
    <w:rsid w:val="00E4644B"/>
    <w:rsid w:val="00E46833"/>
    <w:rsid w:val="00E50E3A"/>
    <w:rsid w:val="00E5240C"/>
    <w:rsid w:val="00E524CF"/>
    <w:rsid w:val="00E5304F"/>
    <w:rsid w:val="00E53E4C"/>
    <w:rsid w:val="00E5426C"/>
    <w:rsid w:val="00E61AE3"/>
    <w:rsid w:val="00E63108"/>
    <w:rsid w:val="00E63E3D"/>
    <w:rsid w:val="00E64B15"/>
    <w:rsid w:val="00E71D4C"/>
    <w:rsid w:val="00E73DBD"/>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06D68"/>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1FF9"/>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8FE"/>
    <w:rsid w:val="00FA5A4E"/>
    <w:rsid w:val="00FA6281"/>
    <w:rsid w:val="00FB0388"/>
    <w:rsid w:val="00FB5D59"/>
    <w:rsid w:val="00FB5DEC"/>
    <w:rsid w:val="00FB76E5"/>
    <w:rsid w:val="00FC1824"/>
    <w:rsid w:val="00FC417D"/>
    <w:rsid w:val="00FC4C2D"/>
    <w:rsid w:val="00FC668A"/>
    <w:rsid w:val="00FC6C9A"/>
    <w:rsid w:val="00FD0133"/>
    <w:rsid w:val="00FD1C04"/>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ortalzp.pl/kody-cpv/szczegoly/uslugi-audytu-8737"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0DB"/>
    <w:rsid w:val="00006900"/>
    <w:rsid w:val="00037C7B"/>
    <w:rsid w:val="00081E14"/>
    <w:rsid w:val="00095219"/>
    <w:rsid w:val="00095338"/>
    <w:rsid w:val="000B34A8"/>
    <w:rsid w:val="000C2D75"/>
    <w:rsid w:val="000D6AF5"/>
    <w:rsid w:val="000D6D47"/>
    <w:rsid w:val="000E0D2F"/>
    <w:rsid w:val="000E3D6B"/>
    <w:rsid w:val="00104207"/>
    <w:rsid w:val="00120EE7"/>
    <w:rsid w:val="0016020D"/>
    <w:rsid w:val="00177B06"/>
    <w:rsid w:val="00181EC9"/>
    <w:rsid w:val="0018784B"/>
    <w:rsid w:val="001D0252"/>
    <w:rsid w:val="001D53D9"/>
    <w:rsid w:val="00214DD4"/>
    <w:rsid w:val="002346DB"/>
    <w:rsid w:val="002571EC"/>
    <w:rsid w:val="00275EA7"/>
    <w:rsid w:val="002A08A0"/>
    <w:rsid w:val="002B49DD"/>
    <w:rsid w:val="002C0C41"/>
    <w:rsid w:val="002C0FD0"/>
    <w:rsid w:val="002E7B20"/>
    <w:rsid w:val="002F1E48"/>
    <w:rsid w:val="00353366"/>
    <w:rsid w:val="0035382B"/>
    <w:rsid w:val="00370331"/>
    <w:rsid w:val="003C4C16"/>
    <w:rsid w:val="003C7D71"/>
    <w:rsid w:val="003D2687"/>
    <w:rsid w:val="003D5295"/>
    <w:rsid w:val="003E2068"/>
    <w:rsid w:val="00417026"/>
    <w:rsid w:val="0041732A"/>
    <w:rsid w:val="00424C49"/>
    <w:rsid w:val="00465588"/>
    <w:rsid w:val="004761D1"/>
    <w:rsid w:val="00484995"/>
    <w:rsid w:val="004A1299"/>
    <w:rsid w:val="004A7135"/>
    <w:rsid w:val="004B4C6D"/>
    <w:rsid w:val="004D132B"/>
    <w:rsid w:val="00504FC3"/>
    <w:rsid w:val="00510AC0"/>
    <w:rsid w:val="005347DF"/>
    <w:rsid w:val="00541C77"/>
    <w:rsid w:val="005E5AC2"/>
    <w:rsid w:val="0060393B"/>
    <w:rsid w:val="00632950"/>
    <w:rsid w:val="00641065"/>
    <w:rsid w:val="00651866"/>
    <w:rsid w:val="00653B7F"/>
    <w:rsid w:val="006646DD"/>
    <w:rsid w:val="006774DC"/>
    <w:rsid w:val="00690E99"/>
    <w:rsid w:val="00693B74"/>
    <w:rsid w:val="006B584E"/>
    <w:rsid w:val="006D2A5C"/>
    <w:rsid w:val="006E5629"/>
    <w:rsid w:val="006F2A13"/>
    <w:rsid w:val="0072761B"/>
    <w:rsid w:val="007378E2"/>
    <w:rsid w:val="007677E4"/>
    <w:rsid w:val="00772DB7"/>
    <w:rsid w:val="007946F6"/>
    <w:rsid w:val="00794737"/>
    <w:rsid w:val="007D6339"/>
    <w:rsid w:val="007E2EF7"/>
    <w:rsid w:val="007F668D"/>
    <w:rsid w:val="00825E94"/>
    <w:rsid w:val="00853CF6"/>
    <w:rsid w:val="008605BC"/>
    <w:rsid w:val="00864F59"/>
    <w:rsid w:val="00870658"/>
    <w:rsid w:val="008C0607"/>
    <w:rsid w:val="008F3283"/>
    <w:rsid w:val="00903EBF"/>
    <w:rsid w:val="00954CAB"/>
    <w:rsid w:val="009632BD"/>
    <w:rsid w:val="00973C8E"/>
    <w:rsid w:val="00987E9B"/>
    <w:rsid w:val="0099417A"/>
    <w:rsid w:val="009C00DE"/>
    <w:rsid w:val="009F6120"/>
    <w:rsid w:val="00A41AF8"/>
    <w:rsid w:val="00A561DE"/>
    <w:rsid w:val="00A740EE"/>
    <w:rsid w:val="00A75D74"/>
    <w:rsid w:val="00AA1FAB"/>
    <w:rsid w:val="00AE32C1"/>
    <w:rsid w:val="00AF3B82"/>
    <w:rsid w:val="00B446D0"/>
    <w:rsid w:val="00B50BDA"/>
    <w:rsid w:val="00B579F6"/>
    <w:rsid w:val="00B91D3F"/>
    <w:rsid w:val="00BB47D6"/>
    <w:rsid w:val="00BC38EB"/>
    <w:rsid w:val="00C03460"/>
    <w:rsid w:val="00C149BD"/>
    <w:rsid w:val="00C72B0D"/>
    <w:rsid w:val="00C75070"/>
    <w:rsid w:val="00C955D3"/>
    <w:rsid w:val="00CD7866"/>
    <w:rsid w:val="00CE371A"/>
    <w:rsid w:val="00D36921"/>
    <w:rsid w:val="00D61A9E"/>
    <w:rsid w:val="00D74D32"/>
    <w:rsid w:val="00DE7D1C"/>
    <w:rsid w:val="00E1402F"/>
    <w:rsid w:val="00E174BB"/>
    <w:rsid w:val="00E4024A"/>
    <w:rsid w:val="00E41135"/>
    <w:rsid w:val="00E4644B"/>
    <w:rsid w:val="00E63212"/>
    <w:rsid w:val="00E970EA"/>
    <w:rsid w:val="00EA4F50"/>
    <w:rsid w:val="00EA7E6B"/>
    <w:rsid w:val="00EC7763"/>
    <w:rsid w:val="00ED5E0D"/>
    <w:rsid w:val="00F16343"/>
    <w:rsid w:val="00F224E1"/>
    <w:rsid w:val="00F23E2D"/>
    <w:rsid w:val="00F251DB"/>
    <w:rsid w:val="00F37A8C"/>
    <w:rsid w:val="00F41FF9"/>
    <w:rsid w:val="00F43021"/>
    <w:rsid w:val="00F57135"/>
    <w:rsid w:val="00F616BB"/>
    <w:rsid w:val="00F740AF"/>
    <w:rsid w:val="00F7504F"/>
    <w:rsid w:val="00FA77E9"/>
    <w:rsid w:val="00FB6E69"/>
    <w:rsid w:val="00FD1C04"/>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19099</Words>
  <Characters>114597</Characters>
  <Application>Microsoft Office Word</Application>
  <DocSecurity>0</DocSecurity>
  <Lines>954</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Długosz-Frączek</cp:lastModifiedBy>
  <cp:revision>2</cp:revision>
  <cp:lastPrinted>2023-10-04T08:07:00Z</cp:lastPrinted>
  <dcterms:created xsi:type="dcterms:W3CDTF">2025-01-22T07:15:00Z</dcterms:created>
  <dcterms:modified xsi:type="dcterms:W3CDTF">2025-01-22T07:15:00Z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